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0"/>
        <w:gridCol w:w="7275"/>
      </w:tblGrid>
      <w:tr w:rsidR="0F25F9C2" w14:paraId="74E02A7E" w14:textId="77777777" w:rsidTr="4AB1CB1A">
        <w:trPr>
          <w:trHeight w:val="300"/>
        </w:trPr>
        <w:tc>
          <w:tcPr>
            <w:tcW w:w="9555" w:type="dxa"/>
            <w:gridSpan w:val="2"/>
          </w:tcPr>
          <w:p w14:paraId="1FCE73CA" w14:textId="17018CBC" w:rsidR="35CD8756" w:rsidRDefault="35CD8756" w:rsidP="0A0E64CD">
            <w:pPr>
              <w:pStyle w:val="Title"/>
            </w:pPr>
            <w:bookmarkStart w:id="0" w:name="_Hlk41401035"/>
            <w:r>
              <w:t xml:space="preserve">POSITION DESCRIPTION: </w:t>
            </w:r>
            <w:r w:rsidR="5352AD63">
              <w:t xml:space="preserve">Community Lawyer, Family Law &amp; Family Violence </w:t>
            </w:r>
          </w:p>
          <w:p w14:paraId="6ADF5E02" w14:textId="7EE8706E" w:rsidR="0F25F9C2" w:rsidRDefault="0F25F9C2" w:rsidP="0F25F9C2">
            <w:pPr>
              <w:spacing w:line="260" w:lineRule="exact"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</w:p>
        </w:tc>
      </w:tr>
      <w:tr w:rsidR="0DAB7693" w14:paraId="68493813" w14:textId="77777777" w:rsidTr="4AB1CB1A">
        <w:trPr>
          <w:trHeight w:val="720"/>
        </w:trPr>
        <w:tc>
          <w:tcPr>
            <w:tcW w:w="2280" w:type="dxa"/>
          </w:tcPr>
          <w:p w14:paraId="198D4A90" w14:textId="442E8300" w:rsidR="64A14692" w:rsidRDefault="64A14692" w:rsidP="0DAB7693">
            <w:pPr>
              <w:spacing w:before="60" w:line="260" w:lineRule="exact"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7275" w:type="dxa"/>
          </w:tcPr>
          <w:p w14:paraId="269E9E69" w14:textId="3D46EE2D" w:rsidR="64A14692" w:rsidRDefault="64A14692" w:rsidP="373DE995">
            <w:pPr>
              <w:spacing w:before="60" w:line="260" w:lineRule="exact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373DE995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Level</w:t>
            </w:r>
            <w:r w:rsidR="7595FDE7" w:rsidRPr="373DE995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="00230634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4 or </w:t>
            </w:r>
            <w:r w:rsidR="7595FDE7" w:rsidRPr="373DE995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5 </w:t>
            </w:r>
            <w:r w:rsidRPr="373DE995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of the Social, Community, Home Care and Disability Services (SCHADS) Industry Award</w:t>
            </w:r>
            <w:r w:rsidR="00230634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 commensurate with experience</w:t>
            </w:r>
            <w:r w:rsidRPr="373DE995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.</w:t>
            </w:r>
          </w:p>
        </w:tc>
      </w:tr>
      <w:tr w:rsidR="00E80934" w:rsidRPr="00E80934" w14:paraId="67079E69" w14:textId="77777777" w:rsidTr="4AB1CB1A">
        <w:trPr>
          <w:trHeight w:val="795"/>
        </w:trPr>
        <w:tc>
          <w:tcPr>
            <w:tcW w:w="2280" w:type="dxa"/>
          </w:tcPr>
          <w:p w14:paraId="2ACA5B95" w14:textId="77777777" w:rsid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 xml:space="preserve">Hours of </w:t>
            </w:r>
            <w:r w:rsidR="004F5191"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w</w:t>
            </w: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ork</w:t>
            </w:r>
          </w:p>
        </w:tc>
        <w:tc>
          <w:tcPr>
            <w:tcW w:w="7275" w:type="dxa"/>
          </w:tcPr>
          <w:p w14:paraId="78788CFE" w14:textId="1F905686" w:rsidR="6DCBA189" w:rsidRDefault="6DCBA189" w:rsidP="373DE995">
            <w:pPr>
              <w:spacing w:before="60" w:line="260" w:lineRule="exac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Part- time </w:t>
            </w:r>
            <w:r w:rsidR="08BFF9F0"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0.8 F</w:t>
            </w:r>
            <w:r w:rsidR="5D8A7082"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TE</w:t>
            </w:r>
            <w:r w:rsidR="1AE38FD2"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(</w:t>
            </w:r>
            <w:r w:rsidR="25D29CFF"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6</w:t>
            </w:r>
            <w:r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0.8 hours per fortnight).</w:t>
            </w:r>
          </w:p>
          <w:p w14:paraId="102B4520" w14:textId="5926E093" w:rsidR="004F5191" w:rsidRDefault="00BE0CEE" w:rsidP="0DAB7693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  <w:r w:rsidRPr="0DAB7693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FLS aims to be a flexible employer and as such hours of work are negotiable.</w:t>
            </w:r>
          </w:p>
        </w:tc>
      </w:tr>
      <w:tr w:rsidR="00E80934" w:rsidRPr="00E80934" w14:paraId="3ABC1967" w14:textId="77777777" w:rsidTr="4AB1CB1A">
        <w:trPr>
          <w:trHeight w:val="435"/>
        </w:trPr>
        <w:tc>
          <w:tcPr>
            <w:tcW w:w="2280" w:type="dxa"/>
          </w:tcPr>
          <w:p w14:paraId="2A550E6B" w14:textId="77777777" w:rsidR="00E80934" w:rsidRP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Duration</w:t>
            </w:r>
          </w:p>
        </w:tc>
        <w:tc>
          <w:tcPr>
            <w:tcW w:w="7275" w:type="dxa"/>
          </w:tcPr>
          <w:p w14:paraId="346407E3" w14:textId="08D78B72" w:rsidR="004F5191" w:rsidRPr="00E80934" w:rsidRDefault="6D193DE3" w:rsidP="523BEFE1">
            <w:pPr>
              <w:spacing w:before="60" w:line="260" w:lineRule="exact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373DE99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Fixed term until 30 October 2026.</w:t>
            </w:r>
          </w:p>
          <w:p w14:paraId="354532D6" w14:textId="0A19E999" w:rsidR="004F5191" w:rsidRPr="00E80934" w:rsidRDefault="59C870F9" w:rsidP="0382A3BF">
            <w:pPr>
              <w:spacing w:before="60" w:line="260" w:lineRule="exact"/>
            </w:pPr>
            <w:r w:rsidRPr="523BEFE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All positions at Fitzroy Legal Service are subject to the continuation of external funding.  </w:t>
            </w:r>
            <w:r w:rsidRPr="523BEFE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E80934" w:rsidRPr="00E80934" w14:paraId="07BBC82A" w14:textId="77777777" w:rsidTr="4AB1CB1A">
        <w:trPr>
          <w:trHeight w:val="750"/>
        </w:trPr>
        <w:tc>
          <w:tcPr>
            <w:tcW w:w="2280" w:type="dxa"/>
          </w:tcPr>
          <w:p w14:paraId="5D276034" w14:textId="77777777" w:rsidR="00E80934" w:rsidRP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Location</w:t>
            </w:r>
          </w:p>
        </w:tc>
        <w:tc>
          <w:tcPr>
            <w:tcW w:w="7275" w:type="dxa"/>
          </w:tcPr>
          <w:p w14:paraId="2F3D53A5" w14:textId="019F15C9" w:rsidR="004F5191" w:rsidRPr="00E80934" w:rsidRDefault="6D5AD470" w:rsidP="373DE995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  <w:r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This position </w:t>
            </w:r>
            <w:r w:rsidR="341009B8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will</w:t>
            </w:r>
            <w:r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be based at</w:t>
            </w:r>
            <w:r w:rsidR="791E4805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</w:t>
            </w:r>
            <w:r w:rsidR="4E76F9CA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our </w:t>
            </w:r>
            <w:r w:rsidR="266BE591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Fitzroy</w:t>
            </w:r>
            <w:r w:rsidR="45DF93E1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(Fitzroy Town Hall)</w:t>
            </w:r>
            <w:r w:rsidR="266BE591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</w:t>
            </w:r>
            <w:r w:rsidR="4E76F9CA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and Reservoir </w:t>
            </w:r>
            <w:r w:rsidR="266BE591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office</w:t>
            </w:r>
            <w:r w:rsidR="4E76F9CA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s</w:t>
            </w:r>
            <w:r w:rsidR="1B4C52D9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and</w:t>
            </w:r>
            <w:r w:rsidR="5C4E9237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</w:t>
            </w:r>
            <w:r w:rsidR="04DB341C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the Neighbourhood Justice Centre (Collingwood)</w:t>
            </w:r>
            <w:r w:rsidR="401978DC" w:rsidRPr="4AB1CB1A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 xml:space="preserve"> with some flexibility to work from home. </w:t>
            </w:r>
          </w:p>
          <w:p w14:paraId="0B5B29F0" w14:textId="2C92E05D" w:rsidR="004F5191" w:rsidRPr="00E80934" w:rsidRDefault="004F5191" w:rsidP="373DE995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</w:p>
          <w:p w14:paraId="29C168A5" w14:textId="4F963678" w:rsidR="004F5191" w:rsidRPr="00E80934" w:rsidRDefault="46B98228" w:rsidP="373DE995">
            <w:pPr>
              <w:spacing w:before="60" w:after="60" w:line="233" w:lineRule="auto"/>
              <w:ind w:hanging="1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D61A83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You </w:t>
            </w:r>
            <w:r w:rsidR="6C75AABE" w:rsidRPr="3D61A83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may </w:t>
            </w:r>
            <w:r w:rsidRPr="3D61A83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be required to attend </w:t>
            </w:r>
            <w:r w:rsidR="25B3545F" w:rsidRPr="3D61A83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the Specialist Family Violence Court at Heidelberg Magistrates’ Court, the Neighbourhood Justice Centre and other courts and outreach locations.</w:t>
            </w:r>
          </w:p>
          <w:p w14:paraId="5AB909DA" w14:textId="13415027" w:rsidR="004F5191" w:rsidRPr="00E80934" w:rsidRDefault="004F5191" w:rsidP="0F25F9C2">
            <w:pPr>
              <w:spacing w:before="60" w:line="260" w:lineRule="exact"/>
              <w:rPr>
                <w:rFonts w:asciiTheme="minorHAnsi" w:eastAsia="Calibri" w:hAnsiTheme="minorHAnsi" w:cstheme="minorBidi"/>
                <w:sz w:val="22"/>
                <w:szCs w:val="22"/>
                <w:highlight w:val="yellow"/>
                <w:lang w:val="en-US" w:eastAsia="ja-JP"/>
              </w:rPr>
            </w:pPr>
          </w:p>
        </w:tc>
      </w:tr>
      <w:tr w:rsidR="00E80934" w:rsidRPr="00E80934" w14:paraId="76D8D6D1" w14:textId="77777777" w:rsidTr="4AB1CB1A">
        <w:trPr>
          <w:trHeight w:val="420"/>
        </w:trPr>
        <w:tc>
          <w:tcPr>
            <w:tcW w:w="2280" w:type="dxa"/>
          </w:tcPr>
          <w:p w14:paraId="49FAB02D" w14:textId="0636D279" w:rsidR="00E80934" w:rsidRPr="00E80934" w:rsidRDefault="00E80934" w:rsidP="0DAB7693">
            <w:pPr>
              <w:spacing w:before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Re</w:t>
            </w:r>
            <w:r w:rsidR="5CA4A2B2"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ports</w:t>
            </w: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 xml:space="preserve"> to</w:t>
            </w:r>
          </w:p>
        </w:tc>
        <w:tc>
          <w:tcPr>
            <w:tcW w:w="7275" w:type="dxa"/>
          </w:tcPr>
          <w:p w14:paraId="51A660B5" w14:textId="4E4ABDA2" w:rsidR="004F5191" w:rsidRPr="00E80934" w:rsidRDefault="745F2F14" w:rsidP="373DE995">
            <w:pPr>
              <w:pStyle w:val="TableParagraph"/>
              <w:spacing w:before="4" w:line="276" w:lineRule="auto"/>
              <w:ind w:left="-1"/>
              <w:rPr>
                <w:rFonts w:asciiTheme="minorHAnsi" w:eastAsiaTheme="minorEastAsia" w:hAnsiTheme="minorHAnsi" w:cstheme="minorBidi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</w:rPr>
              <w:t>Managing Lawyer, Family Law &amp; Family Violence</w:t>
            </w:r>
          </w:p>
        </w:tc>
      </w:tr>
      <w:tr w:rsidR="00E80934" w:rsidRPr="00E80934" w14:paraId="10AB8404" w14:textId="77777777" w:rsidTr="4AB1CB1A">
        <w:tc>
          <w:tcPr>
            <w:tcW w:w="2280" w:type="dxa"/>
          </w:tcPr>
          <w:p w14:paraId="77B612AC" w14:textId="77777777" w:rsidR="00E80934" w:rsidRPr="00E80934" w:rsidRDefault="00E80934" w:rsidP="0DAB7693">
            <w:pPr>
              <w:spacing w:before="60" w:after="60" w:line="260" w:lineRule="exact"/>
              <w:contextualSpacing/>
              <w:jc w:val="right"/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</w:pPr>
            <w:r w:rsidRPr="0DAB7693">
              <w:rPr>
                <w:rFonts w:asciiTheme="minorHAnsi" w:eastAsia="Calibri" w:hAnsiTheme="minorHAnsi" w:cstheme="minorBidi"/>
                <w:b/>
                <w:bCs/>
                <w:color w:val="0455AE"/>
                <w:sz w:val="22"/>
                <w:szCs w:val="22"/>
                <w:lang w:eastAsia="en-AU"/>
              </w:rPr>
              <w:t>Direct Report/s</w:t>
            </w:r>
          </w:p>
        </w:tc>
        <w:tc>
          <w:tcPr>
            <w:tcW w:w="7275" w:type="dxa"/>
          </w:tcPr>
          <w:p w14:paraId="1EF74F57" w14:textId="33CDCE41" w:rsidR="004F5191" w:rsidRPr="007D2379" w:rsidRDefault="0ED8DDCB" w:rsidP="373DE995">
            <w:pPr>
              <w:spacing w:before="60" w:after="60" w:line="260" w:lineRule="exact"/>
              <w:jc w:val="both"/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</w:pPr>
            <w:r w:rsidRPr="373DE995">
              <w:rPr>
                <w:rFonts w:asciiTheme="minorHAnsi" w:eastAsia="Calibri" w:hAnsiTheme="minorHAnsi" w:cstheme="minorBidi"/>
                <w:sz w:val="22"/>
                <w:szCs w:val="22"/>
                <w:lang w:val="en-US" w:eastAsia="ja-JP"/>
              </w:rPr>
              <w:t>Nil</w:t>
            </w:r>
          </w:p>
        </w:tc>
      </w:tr>
    </w:tbl>
    <w:tbl>
      <w:tblPr>
        <w:tblStyle w:val="TableGrid"/>
        <w:tblW w:w="949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50"/>
        <w:gridCol w:w="7245"/>
      </w:tblGrid>
      <w:tr w:rsidR="0DAB7693" w14:paraId="45DF9CA3" w14:textId="77777777" w:rsidTr="2D7DC867">
        <w:trPr>
          <w:trHeight w:val="3930"/>
        </w:trPr>
        <w:tc>
          <w:tcPr>
            <w:tcW w:w="2250" w:type="dxa"/>
          </w:tcPr>
          <w:p w14:paraId="3B9E2F46" w14:textId="3D0DEA54" w:rsidR="2DECFF6F" w:rsidRDefault="2DECFF6F" w:rsidP="0DAB7693">
            <w:pPr>
              <w:widowControl w:val="0"/>
              <w:spacing w:line="260" w:lineRule="exact"/>
              <w:jc w:val="right"/>
            </w:pPr>
            <w:r w:rsidRPr="0DAB7693"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  <w:t>About us</w:t>
            </w:r>
          </w:p>
          <w:p w14:paraId="587A3109" w14:textId="4FB54D8A" w:rsidR="0DAB7693" w:rsidRDefault="0DAB7693" w:rsidP="0DAB7693">
            <w:pPr>
              <w:jc w:val="right"/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</w:pPr>
          </w:p>
        </w:tc>
        <w:tc>
          <w:tcPr>
            <w:tcW w:w="7245" w:type="dxa"/>
          </w:tcPr>
          <w:p w14:paraId="7DF48053" w14:textId="3EBFE33D" w:rsidR="2DECFF6F" w:rsidRDefault="4A60B983" w:rsidP="523BEFE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23BEFE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Fitzroy Legal Service (FLS) is dedicated to assisting the most </w:t>
            </w:r>
            <w:proofErr w:type="spellStart"/>
            <w:r w:rsidRPr="523BEFE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marginalised</w:t>
            </w:r>
            <w:proofErr w:type="spellEnd"/>
            <w:r w:rsidRPr="523BEFE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members of the community with legal information, advice and representation, as well as championing law reform and conducting public interest litigation.</w:t>
            </w:r>
          </w:p>
          <w:p w14:paraId="1D42C4C8" w14:textId="0ACEB98E" w:rsidR="0F25F9C2" w:rsidRDefault="0F25F9C2" w:rsidP="523BEFE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367425CE" w14:textId="2EF2811D" w:rsidR="2DECFF6F" w:rsidRDefault="7EC19F77" w:rsidP="2D7DC86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2D7DC867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Fitzroy Legal Service provides legal services for communities who are disproportionately impacted by law and policy, and those who face systemic barriers to accessing justice. </w:t>
            </w:r>
            <w:r w:rsidR="6312D8FE" w:rsidRPr="2D7DC86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We provide various multidisciplinary outreach programs reaching communities of colour, people at risk of or experiencing homelessness, LGBTIQA+SB communities, victim-survivors of family violence and people who use drugs.</w:t>
            </w:r>
          </w:p>
          <w:p w14:paraId="65B1670F" w14:textId="37135CA9" w:rsidR="0F25F9C2" w:rsidRDefault="0F25F9C2" w:rsidP="523BEFE1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14:paraId="2333A934" w14:textId="28F710E2" w:rsidR="2DECFF6F" w:rsidRDefault="6E88AB81" w:rsidP="003723C8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523BEFE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Our vision: A fairer Victorian community, where the legal and social systems support equality and justice for all.</w:t>
            </w:r>
          </w:p>
        </w:tc>
      </w:tr>
      <w:tr w:rsidR="0DAB7693" w14:paraId="07E362B0" w14:textId="77777777" w:rsidTr="2D7DC867">
        <w:trPr>
          <w:trHeight w:val="345"/>
        </w:trPr>
        <w:tc>
          <w:tcPr>
            <w:tcW w:w="2250" w:type="dxa"/>
          </w:tcPr>
          <w:p w14:paraId="3D3F03FF" w14:textId="51FCD764" w:rsidR="0DAB7693" w:rsidRDefault="0DAB7693" w:rsidP="373DE995">
            <w:pPr>
              <w:widowControl w:val="0"/>
              <w:spacing w:line="260" w:lineRule="exact"/>
              <w:jc w:val="right"/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</w:pPr>
          </w:p>
          <w:p w14:paraId="175CDA4A" w14:textId="2B2BDAC3" w:rsidR="0DAB7693" w:rsidRDefault="7F0016BB" w:rsidP="373DE995">
            <w:pPr>
              <w:widowControl w:val="0"/>
              <w:spacing w:line="260" w:lineRule="exact"/>
              <w:jc w:val="right"/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</w:pPr>
            <w:r w:rsidRPr="373DE995"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  <w:t>P</w:t>
            </w:r>
            <w:r w:rsidR="0E269278" w:rsidRPr="373DE995">
              <w:rPr>
                <w:rFonts w:asciiTheme="minorHAnsi" w:eastAsia="Franklin Gothic Book" w:hAnsiTheme="minorHAnsi" w:cstheme="minorBidi"/>
                <w:b/>
                <w:bCs/>
                <w:color w:val="0455AE"/>
                <w:sz w:val="22"/>
                <w:szCs w:val="22"/>
                <w:lang w:eastAsia="en-AU" w:bidi="en-AU"/>
              </w:rPr>
              <w:t>osition Objective</w:t>
            </w:r>
          </w:p>
        </w:tc>
        <w:tc>
          <w:tcPr>
            <w:tcW w:w="7245" w:type="dxa"/>
          </w:tcPr>
          <w:p w14:paraId="76AC4012" w14:textId="31F59566" w:rsidR="0C71E7C1" w:rsidRDefault="17E06EFB" w:rsidP="373DE995">
            <w:pPr>
              <w:pStyle w:val="BodyText"/>
              <w:spacing w:before="111" w:line="276" w:lineRule="auto"/>
              <w:ind w:left="0" w:right="1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The Community Lawyer, Family Law &amp; Family Violence will provide high quality, integrated legal assistance to people who have family law issues and/or who are experiencing family violence, particularly where there </w:t>
            </w:r>
            <w:proofErr w:type="gramStart"/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/>
              </w:rPr>
              <w:t>is</w:t>
            </w:r>
            <w:proofErr w:type="gramEnd"/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additional systemic disadvantage and other barriers to access to justice.</w:t>
            </w:r>
          </w:p>
          <w:p w14:paraId="4307083A" w14:textId="0349151B" w:rsidR="0C71E7C1" w:rsidRDefault="0C71E7C1" w:rsidP="523BEFE1">
            <w:pPr>
              <w:widowControl w:val="0"/>
            </w:pPr>
          </w:p>
        </w:tc>
      </w:tr>
    </w:tbl>
    <w:p w14:paraId="237672CC" w14:textId="215AD42B" w:rsidR="0DAB7693" w:rsidRDefault="5D24F412" w:rsidP="0F25F9C2">
      <w:pPr>
        <w:pStyle w:val="Heading1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>
        <w:lastRenderedPageBreak/>
        <w:t>KEY DUTIES AND RESPONSIBILITIES</w:t>
      </w:r>
    </w:p>
    <w:p w14:paraId="2D00DB10" w14:textId="0B47FFD5" w:rsidR="0DAB7693" w:rsidRDefault="0DAB7693" w:rsidP="0DAB7693">
      <w:pPr>
        <w:widowControl w:val="0"/>
        <w:spacing w:line="260" w:lineRule="exact"/>
        <w:rPr>
          <w:rFonts w:asciiTheme="minorHAnsi" w:eastAsia="Franklin Gothic Book" w:hAnsiTheme="minorHAnsi" w:cstheme="minorBidi"/>
          <w:b/>
          <w:bCs/>
          <w:sz w:val="22"/>
          <w:szCs w:val="22"/>
          <w:lang w:eastAsia="en-AU" w:bidi="en-AU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20"/>
        <w:gridCol w:w="6975"/>
      </w:tblGrid>
      <w:tr w:rsidR="0DAB7693" w14:paraId="3D25F9B7" w14:textId="77777777" w:rsidTr="4AB1CB1A">
        <w:trPr>
          <w:trHeight w:val="300"/>
        </w:trPr>
        <w:tc>
          <w:tcPr>
            <w:tcW w:w="2520" w:type="dxa"/>
          </w:tcPr>
          <w:p w14:paraId="25881059" w14:textId="2D363B42" w:rsidR="47E18214" w:rsidRDefault="7799154B" w:rsidP="373DE995">
            <w:pPr>
              <w:pStyle w:val="BodyText"/>
              <w:spacing w:before="135" w:line="276" w:lineRule="auto"/>
              <w:ind w:left="0"/>
              <w:jc w:val="right"/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373DE995"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Advice, Representation, Casework </w:t>
            </w:r>
          </w:p>
          <w:p w14:paraId="3CD0CE58" w14:textId="0D9F6463" w:rsidR="47E18214" w:rsidRDefault="47E18214" w:rsidP="373DE995">
            <w:pPr>
              <w:jc w:val="right"/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</w:p>
        </w:tc>
        <w:tc>
          <w:tcPr>
            <w:tcW w:w="6975" w:type="dxa"/>
          </w:tcPr>
          <w:p w14:paraId="6E7044FC" w14:textId="190085DD" w:rsidR="728C94C5" w:rsidRDefault="0FD91239" w:rsidP="00C2029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AU"/>
              </w:rPr>
            </w:pPr>
            <w:r w:rsidRPr="7E5BB09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Conduct family law casework in parenting and property matters </w:t>
            </w:r>
            <w:r w:rsidR="4FC3F5FB" w:rsidRPr="7E5BB09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in accordance with casework guidelines including prioritisation of clients </w:t>
            </w:r>
            <w:r w:rsidRPr="7E5BB09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experiencing intersectional disadvantage and/or who are victim/survivors of family violence. </w:t>
            </w:r>
          </w:p>
          <w:p w14:paraId="55B72DB9" w14:textId="074275EF" w:rsidR="728C94C5" w:rsidRDefault="50F7CC21" w:rsidP="00C2029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Advocate for victim/survivors of family violence and other parties by appearing as a duty lawyer at the Specialist Family Violence Court at Heidelberg Magistrates’ Court and at the Neighborhood Justice Centre</w:t>
            </w:r>
            <w:r w:rsidR="33D6CA15"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 as required.</w:t>
            </w:r>
          </w:p>
          <w:p w14:paraId="4ABA0447" w14:textId="175CCC05" w:rsidR="728C94C5" w:rsidRPr="00026A80" w:rsidRDefault="7799154B" w:rsidP="00C20296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AU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Provide community outreach legal advice at our Health Justice Partnerships, including at the Connie Benn Centre, Mercy Hospital, NEMA Orange Door and North Richmond Community Health Centre, as required. </w:t>
            </w:r>
          </w:p>
          <w:p w14:paraId="230CCC94" w14:textId="0062BC56" w:rsidR="728C94C5" w:rsidRPr="00F23A91" w:rsidRDefault="00026A80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AU"/>
              </w:rPr>
            </w:pPr>
            <w:r w:rsidRPr="00026A8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AU"/>
              </w:rPr>
              <w:t>Deliver legal services in accordance with FLS policies and relevant professional and ethical obligations</w:t>
            </w:r>
          </w:p>
        </w:tc>
      </w:tr>
      <w:tr w:rsidR="0DAB7693" w14:paraId="6167E4DD" w14:textId="77777777" w:rsidTr="4AB1CB1A">
        <w:trPr>
          <w:trHeight w:val="300"/>
        </w:trPr>
        <w:tc>
          <w:tcPr>
            <w:tcW w:w="2520" w:type="dxa"/>
          </w:tcPr>
          <w:p w14:paraId="3C0BCA56" w14:textId="7D1EB20B" w:rsidR="75BE7FEB" w:rsidRDefault="00893752" w:rsidP="373DE995">
            <w:pPr>
              <w:pStyle w:val="BodyText"/>
              <w:spacing w:before="1" w:line="276" w:lineRule="auto"/>
              <w:ind w:left="0"/>
              <w:jc w:val="right"/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Advocacy, </w:t>
            </w:r>
          </w:p>
          <w:p w14:paraId="3B3D1548" w14:textId="1DA13CB8" w:rsidR="75BE7FEB" w:rsidRDefault="06FBFF6E" w:rsidP="373DE995">
            <w:pPr>
              <w:pStyle w:val="BodyText"/>
              <w:spacing w:before="1" w:line="276" w:lineRule="auto"/>
              <w:ind w:left="0"/>
              <w:jc w:val="right"/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</w:pPr>
            <w:r w:rsidRPr="373DE995"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Education</w:t>
            </w:r>
            <w:r w:rsidR="00893752"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and Engagement</w:t>
            </w:r>
          </w:p>
          <w:p w14:paraId="12A9E31B" w14:textId="50A8676E" w:rsidR="75BE7FEB" w:rsidRDefault="75BE7FEB" w:rsidP="373DE995">
            <w:pPr>
              <w:jc w:val="right"/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 w:eastAsia="en-US"/>
              </w:rPr>
            </w:pPr>
          </w:p>
        </w:tc>
        <w:tc>
          <w:tcPr>
            <w:tcW w:w="6975" w:type="dxa"/>
          </w:tcPr>
          <w:p w14:paraId="4C6DE631" w14:textId="3F95D247" w:rsidR="728C94C5" w:rsidRDefault="06FBFF6E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Develop and participate in community legal education programs on family law and family violence; and</w:t>
            </w:r>
          </w:p>
          <w:p w14:paraId="14F80B62" w14:textId="77EC8D5E" w:rsidR="728C94C5" w:rsidRDefault="06FBFF6E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Liaise</w:t>
            </w:r>
            <w:r w:rsidR="69A1E756"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with</w:t>
            </w:r>
            <w:r w:rsidR="30749E5D"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relevant</w:t>
            </w:r>
            <w:r w:rsidR="1A4BA624"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stakeholders</w:t>
            </w:r>
            <w:r w:rsidR="456B3F7F"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</w:t>
            </w:r>
            <w:r w:rsidR="20C67C31"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facilitate</w:t>
            </w:r>
            <w:r w:rsidR="13B89333"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client</w:t>
            </w:r>
            <w:r w:rsidR="15BB9136"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referrals,</w:t>
            </w:r>
            <w:r w:rsidR="7C6E5EB1"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conduct</w:t>
            </w:r>
            <w:r w:rsidR="4924CA73"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secondary consultations, and build cross-</w:t>
            </w:r>
            <w:proofErr w:type="spellStart"/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organisational</w:t>
            </w:r>
            <w:proofErr w:type="spellEnd"/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capacity.</w:t>
            </w:r>
          </w:p>
          <w:p w14:paraId="2713F22E" w14:textId="1F393B49" w:rsidR="728C94C5" w:rsidRPr="00F23A91" w:rsidRDefault="00893752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AU"/>
              </w:rPr>
            </w:pPr>
            <w:r w:rsidRPr="3D61A83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Contribute to law reform submissions and systemic advocacy work of the </w:t>
            </w:r>
            <w:proofErr w:type="spellStart"/>
            <w:r w:rsidRPr="3D61A83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Pr="3D61A83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in relation to family law and family violence.</w:t>
            </w:r>
          </w:p>
        </w:tc>
      </w:tr>
      <w:tr w:rsidR="0DAB7693" w14:paraId="0DE8F48A" w14:textId="77777777" w:rsidTr="4AB1CB1A">
        <w:trPr>
          <w:trHeight w:val="300"/>
        </w:trPr>
        <w:tc>
          <w:tcPr>
            <w:tcW w:w="2520" w:type="dxa"/>
          </w:tcPr>
          <w:p w14:paraId="5A8856CF" w14:textId="7E013C68" w:rsidR="64847DE1" w:rsidRDefault="7C5B9517" w:rsidP="0F25F9C2">
            <w:pPr>
              <w:jc w:val="right"/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  <w:lang w:val="en-US" w:eastAsia="en-US"/>
              </w:rPr>
            </w:pPr>
            <w:r w:rsidRPr="1F4BCDA8"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  <w:lang w:val="en-US" w:eastAsia="en-US"/>
              </w:rPr>
              <w:t>General</w:t>
            </w:r>
          </w:p>
        </w:tc>
        <w:tc>
          <w:tcPr>
            <w:tcW w:w="6975" w:type="dxa"/>
          </w:tcPr>
          <w:p w14:paraId="79AF6C2D" w14:textId="095C62DB" w:rsidR="0DAB7693" w:rsidRPr="00F23A91" w:rsidRDefault="4FFE918A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23A9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Contribute to a positive team and organisational culture that promotes inclusion, anti-racism, cultural safety, respect and a team approach</w:t>
            </w:r>
          </w:p>
          <w:p w14:paraId="33E06139" w14:textId="3416B4F0" w:rsidR="0DAB7693" w:rsidRPr="00F23A91" w:rsidRDefault="4FFE918A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23A9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Support the achievement of FLS’s vision, purpose, values and strategy, adhering to organisational policies and procedures </w:t>
            </w:r>
          </w:p>
          <w:p w14:paraId="6C52C72F" w14:textId="68D3674C" w:rsidR="0DAB7693" w:rsidRPr="00F23A91" w:rsidRDefault="4FFE918A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23A9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Attend staff, team and planning meetings, and participate in supervision and performance review processes </w:t>
            </w:r>
          </w:p>
          <w:p w14:paraId="2CF79378" w14:textId="6675480C" w:rsidR="0DAB7693" w:rsidRPr="00F23A91" w:rsidRDefault="4FFE918A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23A9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Assist with the collection of data and preparation of reports and other accountability documentation, including case studies  </w:t>
            </w:r>
          </w:p>
          <w:p w14:paraId="1686007A" w14:textId="5D95CBE9" w:rsidR="0DAB7693" w:rsidRDefault="4FFE918A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Participate in professional development as applicable  </w:t>
            </w:r>
          </w:p>
          <w:p w14:paraId="29B5AA2E" w14:textId="7460BC20" w:rsidR="0DAB7693" w:rsidRPr="00F23A91" w:rsidRDefault="4FFE918A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23A9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Participate in fundraising and other events as required  </w:t>
            </w:r>
          </w:p>
          <w:p w14:paraId="0D089395" w14:textId="4A0AB08E" w:rsidR="0DAB7693" w:rsidRDefault="4FFE918A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Perform other duties as directed and necessary to the proper performance of the role</w:t>
            </w:r>
          </w:p>
        </w:tc>
      </w:tr>
      <w:bookmarkEnd w:id="0"/>
    </w:tbl>
    <w:p w14:paraId="7FDFBDB4" w14:textId="1E762136" w:rsidR="0DAB7693" w:rsidRDefault="0DAB7693">
      <w:r>
        <w:br w:type="page"/>
      </w:r>
    </w:p>
    <w:p w14:paraId="13337185" w14:textId="6C4A3A67" w:rsidR="7B6FCAC9" w:rsidRDefault="7B6FCAC9" w:rsidP="0F25F9C2">
      <w:pPr>
        <w:rPr>
          <w:sz w:val="28"/>
          <w:szCs w:val="28"/>
        </w:rPr>
      </w:pPr>
      <w:r w:rsidRPr="0F25F9C2">
        <w:rPr>
          <w:rStyle w:val="Heading1Char"/>
        </w:rPr>
        <w:lastRenderedPageBreak/>
        <w:t>SELECTION CRITERIA</w:t>
      </w:r>
      <w:r w:rsidRPr="0F25F9C2">
        <w:rPr>
          <w:sz w:val="28"/>
          <w:szCs w:val="28"/>
        </w:rPr>
        <w:t xml:space="preserve"> </w:t>
      </w:r>
    </w:p>
    <w:p w14:paraId="204FD1A3" w14:textId="38BB96C3" w:rsidR="2E79DDBA" w:rsidRDefault="2E79DDBA"/>
    <w:tbl>
      <w:tblPr>
        <w:tblStyle w:val="TableGrid"/>
        <w:tblW w:w="9495" w:type="dxa"/>
        <w:tblLayout w:type="fixed"/>
        <w:tblLook w:val="06A0" w:firstRow="1" w:lastRow="0" w:firstColumn="1" w:lastColumn="0" w:noHBand="1" w:noVBand="1"/>
      </w:tblPr>
      <w:tblGrid>
        <w:gridCol w:w="3165"/>
        <w:gridCol w:w="6330"/>
      </w:tblGrid>
      <w:tr w:rsidR="0DAB7693" w14:paraId="6CA0F116" w14:textId="77777777" w:rsidTr="4AB1CB1A">
        <w:trPr>
          <w:trHeight w:val="300"/>
        </w:trPr>
        <w:tc>
          <w:tcPr>
            <w:tcW w:w="3165" w:type="dxa"/>
          </w:tcPr>
          <w:p w14:paraId="1FB00F7D" w14:textId="35564F36" w:rsidR="0DAB7693" w:rsidRDefault="27821B2B" w:rsidP="0F25F9C2">
            <w:pPr>
              <w:jc w:val="right"/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  <w:lang w:val="en-US" w:eastAsia="en-US"/>
              </w:rPr>
            </w:pPr>
            <w:r w:rsidRPr="0F25F9C2"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  <w:lang w:val="en-US" w:eastAsia="en-US"/>
              </w:rPr>
              <w:t>Qualifications and experience</w:t>
            </w:r>
          </w:p>
        </w:tc>
        <w:tc>
          <w:tcPr>
            <w:tcW w:w="6330" w:type="dxa"/>
          </w:tcPr>
          <w:p w14:paraId="4F2BD6CF" w14:textId="2D64DEB7" w:rsidR="0DAB7693" w:rsidRDefault="182DCBE4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 be admitted or eligible for admission to practice as an Australian Legal Practitioner.</w:t>
            </w:r>
          </w:p>
        </w:tc>
      </w:tr>
      <w:tr w:rsidR="0DAB7693" w14:paraId="1B44B192" w14:textId="77777777" w:rsidTr="4AB1CB1A">
        <w:trPr>
          <w:trHeight w:val="300"/>
        </w:trPr>
        <w:tc>
          <w:tcPr>
            <w:tcW w:w="3165" w:type="dxa"/>
          </w:tcPr>
          <w:p w14:paraId="2ABD22F4" w14:textId="483FE877" w:rsidR="0DAB7693" w:rsidRDefault="56023C54" w:rsidP="0F25F9C2">
            <w:pPr>
              <w:jc w:val="right"/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r w:rsidRPr="0F25F9C2"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Essential k</w:t>
            </w:r>
            <w:r w:rsidR="27821B2B" w:rsidRPr="0F25F9C2"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nowledge, skills and attributes</w:t>
            </w:r>
          </w:p>
        </w:tc>
        <w:tc>
          <w:tcPr>
            <w:tcW w:w="6330" w:type="dxa"/>
          </w:tcPr>
          <w:p w14:paraId="52ECB753" w14:textId="182DF4B2" w:rsidR="54A78F5D" w:rsidRDefault="66BA890A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Demonstrated commitment to social justice, decolonisation, intersectional feminism, decarceration, anti-racism, and the vision and values of FLS</w:t>
            </w:r>
          </w:p>
          <w:p w14:paraId="74A2B055" w14:textId="249CCD8C" w:rsidR="67293C69" w:rsidRDefault="60B54537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Demonstrated ability to work with people who have experienced family violence and an understanding of the legal</w:t>
            </w:r>
            <w:r w:rsidR="4E9379FA"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 structural</w:t>
            </w:r>
            <w:r w:rsidRPr="4AB1CB1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and other issues that impact their access to justice.</w:t>
            </w:r>
          </w:p>
          <w:p w14:paraId="7CD0CBD1" w14:textId="26F16314" w:rsidR="67293C69" w:rsidRDefault="67293C69" w:rsidP="00F23A91">
            <w:pPr>
              <w:pStyle w:val="BodyText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ind w:right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  <w:t xml:space="preserve">An understanding of the drivers of gender-based violence, the impact of family violence on the community, and the intersections between family law and family violence. </w:t>
            </w:r>
          </w:p>
          <w:p w14:paraId="5D594396" w14:textId="54307A64" w:rsidR="67293C69" w:rsidRDefault="67293C69" w:rsidP="00F23A91">
            <w:pPr>
              <w:pStyle w:val="BodyText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  <w:t>High level verbal and written communication skills.</w:t>
            </w:r>
          </w:p>
          <w:p w14:paraId="3696A45F" w14:textId="3CAA77C8" w:rsidR="67293C69" w:rsidRPr="00F23A91" w:rsidRDefault="67293C69" w:rsidP="00F23A91">
            <w:pPr>
              <w:pStyle w:val="BodyText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F23A9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  <w:t xml:space="preserve">Strong analytical skills including the ability to effectively apply family law and family violence legal principles to different factual scenarios.  </w:t>
            </w:r>
          </w:p>
          <w:p w14:paraId="733071D1" w14:textId="169FF6B8" w:rsidR="67293C69" w:rsidRDefault="67293C69" w:rsidP="00F23A91">
            <w:pPr>
              <w:pStyle w:val="BodyText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  <w:t>Ability to work in a high pressure, fast-paced environment.</w:t>
            </w:r>
          </w:p>
          <w:p w14:paraId="3353BA7D" w14:textId="58D1752A" w:rsidR="67293C69" w:rsidRDefault="67293C69" w:rsidP="00F23A91">
            <w:pPr>
              <w:pStyle w:val="BodyText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ind w:right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  <w:t>Demonstrated ability to self-start, manage competing demands, and work within a team.</w:t>
            </w:r>
          </w:p>
          <w:p w14:paraId="7DCCA2E6" w14:textId="20132D83" w:rsidR="67293C69" w:rsidRDefault="67293C69" w:rsidP="00F23A91">
            <w:pPr>
              <w:pStyle w:val="BodyText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ind w:right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US" w:eastAsia="en-US" w:bidi="ar-SA"/>
              </w:rPr>
              <w:t>Good self-care and stress management skills.</w:t>
            </w:r>
          </w:p>
          <w:p w14:paraId="78F64B3A" w14:textId="675B3C4A" w:rsidR="0DAB7693" w:rsidRPr="00F23A91" w:rsidRDefault="030A5D52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73DE99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Strong interpersonal and teamwork skills, including the ability to work flexibly and collaboratively and work through conflict.</w:t>
            </w:r>
          </w:p>
        </w:tc>
      </w:tr>
      <w:tr w:rsidR="523BEFE1" w14:paraId="1724C104" w14:textId="77777777" w:rsidTr="4AB1CB1A">
        <w:trPr>
          <w:trHeight w:val="300"/>
        </w:trPr>
        <w:tc>
          <w:tcPr>
            <w:tcW w:w="3165" w:type="dxa"/>
          </w:tcPr>
          <w:p w14:paraId="046C4438" w14:textId="0661B6A5" w:rsidR="250823AF" w:rsidRDefault="250823AF" w:rsidP="523BEFE1">
            <w:pPr>
              <w:jc w:val="right"/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r w:rsidRPr="523BEFE1"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Desirable knowledge, skills and attributes</w:t>
            </w:r>
          </w:p>
          <w:p w14:paraId="46995411" w14:textId="14C34FF4" w:rsidR="523BEFE1" w:rsidRDefault="523BEFE1" w:rsidP="523BEFE1">
            <w:pPr>
              <w:jc w:val="right"/>
              <w:rPr>
                <w:rFonts w:asciiTheme="minorHAnsi" w:hAnsiTheme="minorHAnsi" w:cstheme="minorBidi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</w:p>
        </w:tc>
        <w:tc>
          <w:tcPr>
            <w:tcW w:w="6330" w:type="dxa"/>
          </w:tcPr>
          <w:p w14:paraId="27F43AD6" w14:textId="523CF803" w:rsidR="1CFEF5C4" w:rsidRPr="00F23A91" w:rsidRDefault="33E333B6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23A9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Experience working with marginalised communities, including People who use drugs, people experiencing mental health issues, First Nations peoples, communities of colour, migrants, people at risk of or experiencing homelessness, LGBTIQA+ communities, and incarcerated people.</w:t>
            </w:r>
          </w:p>
          <w:p w14:paraId="44833BC6" w14:textId="1E24CD7E" w:rsidR="1CFEF5C4" w:rsidRPr="00F23A91" w:rsidRDefault="0FA7F798" w:rsidP="00F23A9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60"/>
              </w:tabs>
              <w:spacing w:before="82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23A9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Experience working in the legal assistance sector.</w:t>
            </w:r>
          </w:p>
        </w:tc>
      </w:tr>
    </w:tbl>
    <w:p w14:paraId="1FE24911" w14:textId="0CB1F0D8" w:rsidR="00FF2426" w:rsidRDefault="00FF2426" w:rsidP="2E79DDBA">
      <w:pPr>
        <w:spacing w:line="260" w:lineRule="exact"/>
        <w:rPr>
          <w:rFonts w:asciiTheme="minorHAnsi" w:hAnsiTheme="minorHAnsi" w:cstheme="minorBidi"/>
          <w:b/>
          <w:bCs/>
          <w:sz w:val="22"/>
          <w:szCs w:val="22"/>
          <w:lang w:val="en-US" w:eastAsia="en-US"/>
        </w:rPr>
      </w:pPr>
    </w:p>
    <w:p w14:paraId="7650E4C6" w14:textId="77777777" w:rsidR="006C2C71" w:rsidRPr="00E80934" w:rsidRDefault="006C2C71" w:rsidP="006C2C71">
      <w:pPr>
        <w:rPr>
          <w:rFonts w:asciiTheme="minorHAnsi" w:hAnsiTheme="minorHAnsi" w:cstheme="minorHAnsi"/>
          <w:sz w:val="22"/>
          <w:szCs w:val="22"/>
        </w:rPr>
      </w:pPr>
    </w:p>
    <w:sectPr w:rsidR="006C2C71" w:rsidRPr="00E80934" w:rsidSect="003174D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A825" w14:textId="77777777" w:rsidR="00E60E11" w:rsidRDefault="00E60E11" w:rsidP="009C6A0B">
      <w:r>
        <w:separator/>
      </w:r>
    </w:p>
  </w:endnote>
  <w:endnote w:type="continuationSeparator" w:id="0">
    <w:p w14:paraId="169AD260" w14:textId="77777777" w:rsidR="00E60E11" w:rsidRDefault="00E60E11" w:rsidP="009C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7E20" w14:textId="208B0065" w:rsidR="00EE7C4A" w:rsidRDefault="00EE7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E85B" w14:textId="4EC32183" w:rsidR="0DAB7693" w:rsidRDefault="7E5BB09E" w:rsidP="7E5BB09E">
    <w:pPr>
      <w:widowControl w:val="0"/>
      <w:spacing w:line="260" w:lineRule="exact"/>
      <w:ind w:left="90"/>
      <w:jc w:val="center"/>
      <w:rPr>
        <w:rFonts w:asciiTheme="minorHAnsi" w:hAnsiTheme="minorHAnsi" w:cstheme="minorBidi"/>
        <w:i/>
        <w:iCs/>
        <w:lang w:val="en-US" w:eastAsia="en-US"/>
      </w:rPr>
    </w:pPr>
    <w:r w:rsidRPr="7E5BB09E">
      <w:rPr>
        <w:rFonts w:asciiTheme="minorHAnsi" w:hAnsiTheme="minorHAnsi" w:cstheme="minorBidi"/>
        <w:i/>
        <w:iCs/>
        <w:lang w:val="en-US" w:eastAsia="en-US"/>
      </w:rPr>
      <w:t xml:space="preserve">This job description outlines the current duties and responsibilities of the position. These will be reviewed on a regular basis with the position holder and are subject to change according to the needs and priorities of FLS. </w:t>
    </w:r>
  </w:p>
  <w:p w14:paraId="5B3ACDB1" w14:textId="34BAA32C" w:rsidR="0DAB7693" w:rsidRDefault="0DAB7693" w:rsidP="0F25F9C2">
    <w:pPr>
      <w:widowControl w:val="0"/>
      <w:spacing w:line="260" w:lineRule="exact"/>
      <w:jc w:val="center"/>
      <w:rPr>
        <w:rFonts w:asciiTheme="minorHAnsi" w:hAnsiTheme="minorHAnsi" w:cstheme="minorBidi"/>
        <w:i/>
        <w:iCs/>
        <w:lang w:eastAsia="en-US"/>
      </w:rPr>
    </w:pPr>
  </w:p>
  <w:p w14:paraId="5C20DD3B" w14:textId="56EBA128" w:rsidR="0DAB7693" w:rsidRDefault="0F25F9C2" w:rsidP="2E79DDBA">
    <w:pPr>
      <w:widowControl w:val="0"/>
      <w:spacing w:line="260" w:lineRule="exact"/>
      <w:jc w:val="center"/>
      <w:rPr>
        <w:rFonts w:asciiTheme="minorHAnsi" w:hAnsiTheme="minorHAnsi" w:cstheme="minorBidi"/>
        <w:lang w:eastAsia="en-US"/>
      </w:rPr>
    </w:pPr>
    <w:r w:rsidRPr="0F25F9C2">
      <w:rPr>
        <w:rFonts w:asciiTheme="minorHAnsi" w:hAnsiTheme="minorHAnsi" w:cstheme="minorBidi"/>
        <w:b/>
        <w:bCs/>
        <w:lang w:eastAsia="en-US"/>
      </w:rPr>
      <w:t xml:space="preserve">Our Values: </w:t>
    </w:r>
    <w:r w:rsidRPr="0F25F9C2">
      <w:rPr>
        <w:rFonts w:asciiTheme="minorHAnsi" w:hAnsiTheme="minorHAnsi" w:cstheme="minorBidi"/>
        <w:lang w:eastAsia="en-US"/>
      </w:rPr>
      <w:t>Integrity | Courage &amp; Passion | Empowerment &amp; Advocacy | Connected to Community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6249" w14:textId="77777777" w:rsidR="00E60E11" w:rsidRDefault="00E60E11" w:rsidP="009C6A0B">
      <w:r>
        <w:separator/>
      </w:r>
    </w:p>
  </w:footnote>
  <w:footnote w:type="continuationSeparator" w:id="0">
    <w:p w14:paraId="7E52B50A" w14:textId="77777777" w:rsidR="00E60E11" w:rsidRDefault="00E60E11" w:rsidP="009C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39AD" w14:textId="181060BE" w:rsidR="6AB4771F" w:rsidRDefault="6AB4771F" w:rsidP="6AB47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5318" w14:textId="77777777" w:rsidR="0066360B" w:rsidRPr="000507B7" w:rsidRDefault="00174143" w:rsidP="002F5A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EE5D53" wp14:editId="0F7F340A">
          <wp:simplePos x="0" y="0"/>
          <wp:positionH relativeFrom="column">
            <wp:posOffset>1905</wp:posOffset>
          </wp:positionH>
          <wp:positionV relativeFrom="paragraph">
            <wp:posOffset>8255</wp:posOffset>
          </wp:positionV>
          <wp:extent cx="2057400" cy="802640"/>
          <wp:effectExtent l="0" t="0" r="0" b="0"/>
          <wp:wrapTight wrapText="bothSides">
            <wp:wrapPolygon edited="0">
              <wp:start x="3400" y="0"/>
              <wp:lineTo x="0" y="1025"/>
              <wp:lineTo x="0" y="16405"/>
              <wp:lineTo x="200" y="21019"/>
              <wp:lineTo x="6200" y="21019"/>
              <wp:lineTo x="8400" y="21019"/>
              <wp:lineTo x="10200" y="18968"/>
              <wp:lineTo x="9800" y="16405"/>
              <wp:lineTo x="21400" y="12816"/>
              <wp:lineTo x="21400" y="9741"/>
              <wp:lineTo x="20000" y="8203"/>
              <wp:lineTo x="20800" y="5639"/>
              <wp:lineTo x="19800" y="4614"/>
              <wp:lineTo x="9000" y="0"/>
              <wp:lineTo x="3400" y="0"/>
            </wp:wrapPolygon>
          </wp:wrapTight>
          <wp:docPr id="8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DAB7693">
      <w:rPr>
        <w:rFonts w:ascii="Arial" w:hAnsi="Arial" w:cs="Arial"/>
        <w:sz w:val="10"/>
        <w:szCs w:val="10"/>
      </w:rPr>
      <w:t xml:space="preserve">                                           </w:t>
    </w:r>
  </w:p>
  <w:p w14:paraId="7C5B9775" w14:textId="77777777" w:rsidR="0066360B" w:rsidRDefault="0066360B" w:rsidP="002F5AB8">
    <w:pPr>
      <w:pStyle w:val="Header"/>
      <w:ind w:left="1416"/>
    </w:pPr>
  </w:p>
  <w:p w14:paraId="60CE583E" w14:textId="77777777" w:rsidR="0066360B" w:rsidRDefault="0066360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ADDE"/>
    <w:multiLevelType w:val="hybridMultilevel"/>
    <w:tmpl w:val="735C1EF8"/>
    <w:lvl w:ilvl="0" w:tplc="7930C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46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41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E7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C9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C2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E6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60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CD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4929"/>
    <w:multiLevelType w:val="hybridMultilevel"/>
    <w:tmpl w:val="4A507256"/>
    <w:lvl w:ilvl="0" w:tplc="E812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CF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00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7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8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6B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6B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4C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E0E36"/>
    <w:multiLevelType w:val="hybridMultilevel"/>
    <w:tmpl w:val="43F0B286"/>
    <w:lvl w:ilvl="0" w:tplc="2E3291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9A6F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3289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80E0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CCEA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56E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1840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C4C0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FCBF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2B1CE3"/>
    <w:multiLevelType w:val="hybridMultilevel"/>
    <w:tmpl w:val="27D2ECB8"/>
    <w:lvl w:ilvl="0" w:tplc="DAE8A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4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A4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44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AE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89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24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85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E7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33425"/>
    <w:multiLevelType w:val="hybridMultilevel"/>
    <w:tmpl w:val="8E248884"/>
    <w:lvl w:ilvl="0" w:tplc="D3FAD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AD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06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E1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60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66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02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81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0B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EC1D2"/>
    <w:multiLevelType w:val="hybridMultilevel"/>
    <w:tmpl w:val="E258DD2A"/>
    <w:lvl w:ilvl="0" w:tplc="1260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E0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6B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AA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E6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2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8B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09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80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42B5E"/>
    <w:multiLevelType w:val="multilevel"/>
    <w:tmpl w:val="5574C796"/>
    <w:lvl w:ilvl="0">
      <w:start w:val="1"/>
      <w:numFmt w:val="bullet"/>
      <w:pStyle w:val="BDOBulletOne"/>
      <w:lvlText w:val="•"/>
      <w:lvlJc w:val="left"/>
      <w:pPr>
        <w:ind w:left="851" w:hanging="397"/>
      </w:pPr>
      <w:rPr>
        <w:rFonts w:ascii="Trebuchet MS" w:hAnsi="Trebuchet MS" w:hint="default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2291"/>
        </w:tabs>
        <w:ind w:left="1248" w:hanging="397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3011"/>
        </w:tabs>
        <w:ind w:left="1645" w:hanging="397"/>
      </w:pPr>
      <w:rPr>
        <w:rFonts w:ascii="Trebuchet MS" w:hAnsi="Trebuchet M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BAD15C1"/>
    <w:multiLevelType w:val="multilevel"/>
    <w:tmpl w:val="67325EAC"/>
    <w:lvl w:ilvl="0">
      <w:start w:val="8"/>
      <w:numFmt w:val="decimal"/>
      <w:pStyle w:val="BDONumericList"/>
      <w:lvlText w:val="%1."/>
      <w:lvlJc w:val="left"/>
      <w:pPr>
        <w:ind w:left="454" w:hanging="454"/>
      </w:pPr>
      <w:rPr>
        <w:rFonts w:ascii="Trebuchet MS" w:hAnsi="Trebuchet MS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36" w:hanging="652"/>
      </w:pPr>
      <w:rPr>
        <w:rFonts w:ascii="Trebuchet MS" w:hAnsi="Trebuchet MS" w:hint="default"/>
        <w:b w:val="0"/>
        <w:i w:val="0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18" w:hanging="850"/>
      </w:pPr>
      <w:rPr>
        <w:rFonts w:ascii="Trebuchet MS" w:hAnsi="Trebuchet MS" w:hint="default"/>
        <w:b w:val="0"/>
        <w:i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99" w:hanging="1047"/>
      </w:pPr>
      <w:rPr>
        <w:rFonts w:ascii="Trebuchet MS" w:hAnsi="Trebuchet MS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381" w:hanging="1245"/>
      </w:pPr>
      <w:rPr>
        <w:rFonts w:ascii="Trebuchet MS" w:hAnsi="Trebuchet MS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863" w:hanging="1443"/>
      </w:pPr>
      <w:rPr>
        <w:rFonts w:ascii="Trebuchet MS" w:hAnsi="Trebuchet MS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345" w:hanging="1641"/>
      </w:pPr>
      <w:rPr>
        <w:rFonts w:ascii="Trebuchet MS" w:hAnsi="Trebuchet MS"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827" w:hanging="1839"/>
      </w:pPr>
      <w:rPr>
        <w:rFonts w:ascii="Trebuchet MS" w:hAnsi="Trebuchet MS"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2669" w:hanging="397"/>
      </w:pPr>
      <w:rPr>
        <w:rFonts w:ascii="Trebuchet MS" w:hAnsi="Trebuchet MS" w:hint="default"/>
        <w:b w:val="0"/>
        <w:i w:val="0"/>
        <w:color w:val="auto"/>
        <w:sz w:val="20"/>
      </w:rPr>
    </w:lvl>
  </w:abstractNum>
  <w:abstractNum w:abstractNumId="8" w15:restartNumberingAfterBreak="0">
    <w:nsid w:val="7DD811DF"/>
    <w:multiLevelType w:val="hybridMultilevel"/>
    <w:tmpl w:val="AB0A4B76"/>
    <w:lvl w:ilvl="0" w:tplc="45845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5C8E7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E8A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53494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93479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1F424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2A0F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972E9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103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88395474">
    <w:abstractNumId w:val="1"/>
  </w:num>
  <w:num w:numId="2" w16cid:durableId="1386634785">
    <w:abstractNumId w:val="4"/>
  </w:num>
  <w:num w:numId="3" w16cid:durableId="294601123">
    <w:abstractNumId w:val="5"/>
  </w:num>
  <w:num w:numId="4" w16cid:durableId="1433670706">
    <w:abstractNumId w:val="3"/>
  </w:num>
  <w:num w:numId="5" w16cid:durableId="562176688">
    <w:abstractNumId w:val="0"/>
  </w:num>
  <w:num w:numId="6" w16cid:durableId="929892151">
    <w:abstractNumId w:val="2"/>
  </w:num>
  <w:num w:numId="7" w16cid:durableId="1557350934">
    <w:abstractNumId w:val="6"/>
  </w:num>
  <w:num w:numId="8" w16cid:durableId="1792359812">
    <w:abstractNumId w:val="7"/>
  </w:num>
  <w:num w:numId="9" w16cid:durableId="78480633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0B"/>
    <w:rsid w:val="00000F9F"/>
    <w:rsid w:val="000108C0"/>
    <w:rsid w:val="00021B82"/>
    <w:rsid w:val="00024238"/>
    <w:rsid w:val="00026A80"/>
    <w:rsid w:val="000433D0"/>
    <w:rsid w:val="00064E7C"/>
    <w:rsid w:val="00065713"/>
    <w:rsid w:val="00066201"/>
    <w:rsid w:val="000727FE"/>
    <w:rsid w:val="00074529"/>
    <w:rsid w:val="00081B00"/>
    <w:rsid w:val="00082608"/>
    <w:rsid w:val="000F75FF"/>
    <w:rsid w:val="001072B2"/>
    <w:rsid w:val="00107985"/>
    <w:rsid w:val="00113DCB"/>
    <w:rsid w:val="001179FB"/>
    <w:rsid w:val="00122B42"/>
    <w:rsid w:val="00122ECC"/>
    <w:rsid w:val="00131B28"/>
    <w:rsid w:val="00144086"/>
    <w:rsid w:val="001453F2"/>
    <w:rsid w:val="0014596D"/>
    <w:rsid w:val="0015254E"/>
    <w:rsid w:val="0017012A"/>
    <w:rsid w:val="00174143"/>
    <w:rsid w:val="001846CF"/>
    <w:rsid w:val="00195B94"/>
    <w:rsid w:val="001C2074"/>
    <w:rsid w:val="001D5C02"/>
    <w:rsid w:val="001E5340"/>
    <w:rsid w:val="001F4D56"/>
    <w:rsid w:val="001F5589"/>
    <w:rsid w:val="00203457"/>
    <w:rsid w:val="00204550"/>
    <w:rsid w:val="00206B84"/>
    <w:rsid w:val="00211985"/>
    <w:rsid w:val="00216FD1"/>
    <w:rsid w:val="002213A2"/>
    <w:rsid w:val="00221E1D"/>
    <w:rsid w:val="00230634"/>
    <w:rsid w:val="002546B2"/>
    <w:rsid w:val="002563B0"/>
    <w:rsid w:val="00271000"/>
    <w:rsid w:val="00276670"/>
    <w:rsid w:val="0028227F"/>
    <w:rsid w:val="002A66C5"/>
    <w:rsid w:val="002B6029"/>
    <w:rsid w:val="002D0668"/>
    <w:rsid w:val="002D0A81"/>
    <w:rsid w:val="002D4A12"/>
    <w:rsid w:val="002D6F2B"/>
    <w:rsid w:val="002E66AB"/>
    <w:rsid w:val="002F5AB8"/>
    <w:rsid w:val="002F7D5B"/>
    <w:rsid w:val="00302944"/>
    <w:rsid w:val="003106FF"/>
    <w:rsid w:val="0031264A"/>
    <w:rsid w:val="003174D4"/>
    <w:rsid w:val="00337D03"/>
    <w:rsid w:val="00341D7A"/>
    <w:rsid w:val="003723C8"/>
    <w:rsid w:val="00380AA0"/>
    <w:rsid w:val="003957FE"/>
    <w:rsid w:val="003A153C"/>
    <w:rsid w:val="003A29AE"/>
    <w:rsid w:val="003A3331"/>
    <w:rsid w:val="003D12C8"/>
    <w:rsid w:val="003D405F"/>
    <w:rsid w:val="003D7E12"/>
    <w:rsid w:val="003E1E1D"/>
    <w:rsid w:val="003F6AA1"/>
    <w:rsid w:val="00402862"/>
    <w:rsid w:val="00410CA4"/>
    <w:rsid w:val="00420AAC"/>
    <w:rsid w:val="00444F55"/>
    <w:rsid w:val="004557C6"/>
    <w:rsid w:val="004563A0"/>
    <w:rsid w:val="00462621"/>
    <w:rsid w:val="0048743B"/>
    <w:rsid w:val="00487B30"/>
    <w:rsid w:val="0049181C"/>
    <w:rsid w:val="004946FE"/>
    <w:rsid w:val="00497286"/>
    <w:rsid w:val="004B086C"/>
    <w:rsid w:val="004B258A"/>
    <w:rsid w:val="004B55D4"/>
    <w:rsid w:val="004C3ACE"/>
    <w:rsid w:val="004D17D5"/>
    <w:rsid w:val="004F1622"/>
    <w:rsid w:val="004F4BCB"/>
    <w:rsid w:val="004F5191"/>
    <w:rsid w:val="005008F8"/>
    <w:rsid w:val="00504D85"/>
    <w:rsid w:val="005129B7"/>
    <w:rsid w:val="0051781A"/>
    <w:rsid w:val="005308C6"/>
    <w:rsid w:val="00531048"/>
    <w:rsid w:val="0053400B"/>
    <w:rsid w:val="00536E5D"/>
    <w:rsid w:val="00541714"/>
    <w:rsid w:val="005479A1"/>
    <w:rsid w:val="005812D5"/>
    <w:rsid w:val="00583F49"/>
    <w:rsid w:val="005921D5"/>
    <w:rsid w:val="005A493E"/>
    <w:rsid w:val="005B35C8"/>
    <w:rsid w:val="005C0F57"/>
    <w:rsid w:val="005C74CF"/>
    <w:rsid w:val="005C7F29"/>
    <w:rsid w:val="005D550A"/>
    <w:rsid w:val="005E1FEA"/>
    <w:rsid w:val="00607604"/>
    <w:rsid w:val="00610186"/>
    <w:rsid w:val="006144B0"/>
    <w:rsid w:val="00621209"/>
    <w:rsid w:val="00623A99"/>
    <w:rsid w:val="006302F3"/>
    <w:rsid w:val="0063154E"/>
    <w:rsid w:val="00632BC7"/>
    <w:rsid w:val="00633BF2"/>
    <w:rsid w:val="00653F76"/>
    <w:rsid w:val="00660EA7"/>
    <w:rsid w:val="0066360B"/>
    <w:rsid w:val="00663DDD"/>
    <w:rsid w:val="00666BD3"/>
    <w:rsid w:val="0067339C"/>
    <w:rsid w:val="0069124C"/>
    <w:rsid w:val="006934FB"/>
    <w:rsid w:val="00694E1D"/>
    <w:rsid w:val="006B2D1E"/>
    <w:rsid w:val="006B7442"/>
    <w:rsid w:val="006C15DF"/>
    <w:rsid w:val="006C2C71"/>
    <w:rsid w:val="006C572D"/>
    <w:rsid w:val="006D4FDA"/>
    <w:rsid w:val="006D7310"/>
    <w:rsid w:val="006F3559"/>
    <w:rsid w:val="006FF67C"/>
    <w:rsid w:val="00720600"/>
    <w:rsid w:val="00753840"/>
    <w:rsid w:val="0077259A"/>
    <w:rsid w:val="0078583F"/>
    <w:rsid w:val="007A388C"/>
    <w:rsid w:val="007A42A4"/>
    <w:rsid w:val="007B7A5A"/>
    <w:rsid w:val="007C1572"/>
    <w:rsid w:val="007D2379"/>
    <w:rsid w:val="007F0B6F"/>
    <w:rsid w:val="007F7AA6"/>
    <w:rsid w:val="008025A7"/>
    <w:rsid w:val="0081173C"/>
    <w:rsid w:val="00822504"/>
    <w:rsid w:val="00826304"/>
    <w:rsid w:val="0083170E"/>
    <w:rsid w:val="008338F4"/>
    <w:rsid w:val="00837074"/>
    <w:rsid w:val="00842903"/>
    <w:rsid w:val="00843CD2"/>
    <w:rsid w:val="00847843"/>
    <w:rsid w:val="00856716"/>
    <w:rsid w:val="00864F13"/>
    <w:rsid w:val="008731BA"/>
    <w:rsid w:val="0087506B"/>
    <w:rsid w:val="00876AB3"/>
    <w:rsid w:val="00893752"/>
    <w:rsid w:val="00895075"/>
    <w:rsid w:val="008A1089"/>
    <w:rsid w:val="008B72A8"/>
    <w:rsid w:val="008C06E9"/>
    <w:rsid w:val="008D6A49"/>
    <w:rsid w:val="008F5E32"/>
    <w:rsid w:val="008F63AC"/>
    <w:rsid w:val="008F664C"/>
    <w:rsid w:val="008F6841"/>
    <w:rsid w:val="009054EB"/>
    <w:rsid w:val="009057B4"/>
    <w:rsid w:val="00907AA4"/>
    <w:rsid w:val="0091423C"/>
    <w:rsid w:val="009326E9"/>
    <w:rsid w:val="00934DBB"/>
    <w:rsid w:val="00956C20"/>
    <w:rsid w:val="00963886"/>
    <w:rsid w:val="00970372"/>
    <w:rsid w:val="00972FC0"/>
    <w:rsid w:val="009741BD"/>
    <w:rsid w:val="00981219"/>
    <w:rsid w:val="009924D3"/>
    <w:rsid w:val="009C2EC9"/>
    <w:rsid w:val="009C6A0B"/>
    <w:rsid w:val="009C7985"/>
    <w:rsid w:val="009D0F58"/>
    <w:rsid w:val="009D4F99"/>
    <w:rsid w:val="009F2544"/>
    <w:rsid w:val="009F4D64"/>
    <w:rsid w:val="009F6994"/>
    <w:rsid w:val="00A05A3D"/>
    <w:rsid w:val="00A23714"/>
    <w:rsid w:val="00A26C47"/>
    <w:rsid w:val="00A43DC8"/>
    <w:rsid w:val="00A6259E"/>
    <w:rsid w:val="00A64815"/>
    <w:rsid w:val="00A64B28"/>
    <w:rsid w:val="00A6562D"/>
    <w:rsid w:val="00A66B7D"/>
    <w:rsid w:val="00A75F70"/>
    <w:rsid w:val="00A85A4D"/>
    <w:rsid w:val="00AA5B8D"/>
    <w:rsid w:val="00AB34DA"/>
    <w:rsid w:val="00AC1923"/>
    <w:rsid w:val="00AC2A38"/>
    <w:rsid w:val="00AE4912"/>
    <w:rsid w:val="00AE5721"/>
    <w:rsid w:val="00AF1DAD"/>
    <w:rsid w:val="00AF1F4A"/>
    <w:rsid w:val="00AF4BA8"/>
    <w:rsid w:val="00AF5E63"/>
    <w:rsid w:val="00B00DDA"/>
    <w:rsid w:val="00B03834"/>
    <w:rsid w:val="00B05017"/>
    <w:rsid w:val="00B07F50"/>
    <w:rsid w:val="00B77E61"/>
    <w:rsid w:val="00B92EF2"/>
    <w:rsid w:val="00BA20D9"/>
    <w:rsid w:val="00BA33C5"/>
    <w:rsid w:val="00BA6ACC"/>
    <w:rsid w:val="00BB1CFA"/>
    <w:rsid w:val="00BB6EEC"/>
    <w:rsid w:val="00BC1158"/>
    <w:rsid w:val="00BD2F63"/>
    <w:rsid w:val="00BD3161"/>
    <w:rsid w:val="00BD5F00"/>
    <w:rsid w:val="00BE0CEE"/>
    <w:rsid w:val="00BE4F17"/>
    <w:rsid w:val="00BF2A36"/>
    <w:rsid w:val="00C20296"/>
    <w:rsid w:val="00C35516"/>
    <w:rsid w:val="00C37236"/>
    <w:rsid w:val="00C40E94"/>
    <w:rsid w:val="00C445CB"/>
    <w:rsid w:val="00C452AF"/>
    <w:rsid w:val="00C50EE7"/>
    <w:rsid w:val="00C52C70"/>
    <w:rsid w:val="00C745F5"/>
    <w:rsid w:val="00C959C6"/>
    <w:rsid w:val="00CA0087"/>
    <w:rsid w:val="00CB1344"/>
    <w:rsid w:val="00CC197B"/>
    <w:rsid w:val="00CD306F"/>
    <w:rsid w:val="00CF3DBB"/>
    <w:rsid w:val="00D01314"/>
    <w:rsid w:val="00D107A1"/>
    <w:rsid w:val="00D16DE9"/>
    <w:rsid w:val="00D2341C"/>
    <w:rsid w:val="00D23C7B"/>
    <w:rsid w:val="00D2B25C"/>
    <w:rsid w:val="00D342B7"/>
    <w:rsid w:val="00D3592E"/>
    <w:rsid w:val="00D45DE7"/>
    <w:rsid w:val="00D5627B"/>
    <w:rsid w:val="00D677FA"/>
    <w:rsid w:val="00D7645B"/>
    <w:rsid w:val="00D808DD"/>
    <w:rsid w:val="00D92AB9"/>
    <w:rsid w:val="00D94074"/>
    <w:rsid w:val="00D96345"/>
    <w:rsid w:val="00DB009D"/>
    <w:rsid w:val="00DC0266"/>
    <w:rsid w:val="00DC4E14"/>
    <w:rsid w:val="00DD4E7E"/>
    <w:rsid w:val="00DE0BBB"/>
    <w:rsid w:val="00DE4F12"/>
    <w:rsid w:val="00DE6346"/>
    <w:rsid w:val="00DF05AF"/>
    <w:rsid w:val="00DF7687"/>
    <w:rsid w:val="00E04A37"/>
    <w:rsid w:val="00E1061D"/>
    <w:rsid w:val="00E27BD0"/>
    <w:rsid w:val="00E3156A"/>
    <w:rsid w:val="00E41047"/>
    <w:rsid w:val="00E422FF"/>
    <w:rsid w:val="00E52365"/>
    <w:rsid w:val="00E60E11"/>
    <w:rsid w:val="00E80395"/>
    <w:rsid w:val="00E80934"/>
    <w:rsid w:val="00E95B60"/>
    <w:rsid w:val="00E9C14E"/>
    <w:rsid w:val="00EC61AB"/>
    <w:rsid w:val="00ED2645"/>
    <w:rsid w:val="00ED33F2"/>
    <w:rsid w:val="00ED6AE6"/>
    <w:rsid w:val="00EE06B0"/>
    <w:rsid w:val="00EE7C4A"/>
    <w:rsid w:val="00EF23AB"/>
    <w:rsid w:val="00F02884"/>
    <w:rsid w:val="00F031F8"/>
    <w:rsid w:val="00F16323"/>
    <w:rsid w:val="00F23A91"/>
    <w:rsid w:val="00F34ACA"/>
    <w:rsid w:val="00F35F6E"/>
    <w:rsid w:val="00F37402"/>
    <w:rsid w:val="00F438B9"/>
    <w:rsid w:val="00F54F96"/>
    <w:rsid w:val="00F621ED"/>
    <w:rsid w:val="00F74903"/>
    <w:rsid w:val="00F8012B"/>
    <w:rsid w:val="00F80751"/>
    <w:rsid w:val="00F94146"/>
    <w:rsid w:val="00FA48FC"/>
    <w:rsid w:val="00FD13AE"/>
    <w:rsid w:val="00FD5726"/>
    <w:rsid w:val="00FD6DA3"/>
    <w:rsid w:val="00FE3284"/>
    <w:rsid w:val="00FF0F21"/>
    <w:rsid w:val="00FF2426"/>
    <w:rsid w:val="00FF2AB6"/>
    <w:rsid w:val="00FF35CD"/>
    <w:rsid w:val="00FF54E9"/>
    <w:rsid w:val="00FF5D99"/>
    <w:rsid w:val="0163594E"/>
    <w:rsid w:val="01B812B3"/>
    <w:rsid w:val="01D6432E"/>
    <w:rsid w:val="01E796B0"/>
    <w:rsid w:val="022EEE3E"/>
    <w:rsid w:val="026E14E6"/>
    <w:rsid w:val="0302B785"/>
    <w:rsid w:val="030A5D52"/>
    <w:rsid w:val="0382A3BF"/>
    <w:rsid w:val="04087526"/>
    <w:rsid w:val="047E4BB9"/>
    <w:rsid w:val="04913251"/>
    <w:rsid w:val="049778E1"/>
    <w:rsid w:val="04DB341C"/>
    <w:rsid w:val="057FB689"/>
    <w:rsid w:val="05929FF1"/>
    <w:rsid w:val="065935E3"/>
    <w:rsid w:val="06EA7A78"/>
    <w:rsid w:val="06FBFF6E"/>
    <w:rsid w:val="073816D9"/>
    <w:rsid w:val="07520546"/>
    <w:rsid w:val="089F4A52"/>
    <w:rsid w:val="08BFF9F0"/>
    <w:rsid w:val="09185A35"/>
    <w:rsid w:val="0935EF71"/>
    <w:rsid w:val="0938C988"/>
    <w:rsid w:val="096B4C35"/>
    <w:rsid w:val="09B7C273"/>
    <w:rsid w:val="0A0E64CD"/>
    <w:rsid w:val="0A5B489C"/>
    <w:rsid w:val="0B05C8F7"/>
    <w:rsid w:val="0B6168AC"/>
    <w:rsid w:val="0B9B2AE5"/>
    <w:rsid w:val="0BF8FD4B"/>
    <w:rsid w:val="0C71E7C1"/>
    <w:rsid w:val="0CAB648D"/>
    <w:rsid w:val="0CB2A3DC"/>
    <w:rsid w:val="0D3BD3A4"/>
    <w:rsid w:val="0D938006"/>
    <w:rsid w:val="0D9C5041"/>
    <w:rsid w:val="0DAB7693"/>
    <w:rsid w:val="0DBCD9AB"/>
    <w:rsid w:val="0E269278"/>
    <w:rsid w:val="0E613B9F"/>
    <w:rsid w:val="0EC87DC2"/>
    <w:rsid w:val="0ED8DDCB"/>
    <w:rsid w:val="0F25F9C2"/>
    <w:rsid w:val="0F26B803"/>
    <w:rsid w:val="0FA7F798"/>
    <w:rsid w:val="0FA96D60"/>
    <w:rsid w:val="0FD91239"/>
    <w:rsid w:val="0FE354F9"/>
    <w:rsid w:val="1012D02F"/>
    <w:rsid w:val="1086F312"/>
    <w:rsid w:val="10A90918"/>
    <w:rsid w:val="10CFBB5B"/>
    <w:rsid w:val="10DB1F47"/>
    <w:rsid w:val="1155A7B7"/>
    <w:rsid w:val="1216EC23"/>
    <w:rsid w:val="13B89333"/>
    <w:rsid w:val="13DB46A6"/>
    <w:rsid w:val="13EC24AC"/>
    <w:rsid w:val="14354372"/>
    <w:rsid w:val="145E327A"/>
    <w:rsid w:val="1487EEE6"/>
    <w:rsid w:val="14F5F715"/>
    <w:rsid w:val="15A562C8"/>
    <w:rsid w:val="15BB9136"/>
    <w:rsid w:val="15C8BEDB"/>
    <w:rsid w:val="1658772F"/>
    <w:rsid w:val="1679A5E3"/>
    <w:rsid w:val="16A68F46"/>
    <w:rsid w:val="179FD050"/>
    <w:rsid w:val="17B6BD38"/>
    <w:rsid w:val="17E06EFB"/>
    <w:rsid w:val="182DCBE4"/>
    <w:rsid w:val="18731C9E"/>
    <w:rsid w:val="1899F5BF"/>
    <w:rsid w:val="1A4BA624"/>
    <w:rsid w:val="1AC7930D"/>
    <w:rsid w:val="1ACAA90F"/>
    <w:rsid w:val="1AE38FD2"/>
    <w:rsid w:val="1AFCEB83"/>
    <w:rsid w:val="1B09AB0B"/>
    <w:rsid w:val="1B3C443C"/>
    <w:rsid w:val="1B46A99A"/>
    <w:rsid w:val="1B4C52D9"/>
    <w:rsid w:val="1BA12B9E"/>
    <w:rsid w:val="1BEF90CF"/>
    <w:rsid w:val="1C01C64B"/>
    <w:rsid w:val="1C6DFFC2"/>
    <w:rsid w:val="1CA13859"/>
    <w:rsid w:val="1CFEF5C4"/>
    <w:rsid w:val="1D245DF0"/>
    <w:rsid w:val="1D258295"/>
    <w:rsid w:val="1D37508E"/>
    <w:rsid w:val="1DFCD2F8"/>
    <w:rsid w:val="1E628F81"/>
    <w:rsid w:val="1E63CF03"/>
    <w:rsid w:val="1E73F21B"/>
    <w:rsid w:val="1EB90748"/>
    <w:rsid w:val="1ECFD893"/>
    <w:rsid w:val="1EE36D8E"/>
    <w:rsid w:val="1F16A891"/>
    <w:rsid w:val="1F4BCDA8"/>
    <w:rsid w:val="1F54C0D1"/>
    <w:rsid w:val="1F945D11"/>
    <w:rsid w:val="1FD50C07"/>
    <w:rsid w:val="1FD86918"/>
    <w:rsid w:val="1FE21958"/>
    <w:rsid w:val="1FF9CD27"/>
    <w:rsid w:val="20B57C94"/>
    <w:rsid w:val="20C67C31"/>
    <w:rsid w:val="21486045"/>
    <w:rsid w:val="214B1841"/>
    <w:rsid w:val="215914A8"/>
    <w:rsid w:val="215E7783"/>
    <w:rsid w:val="21C50B7A"/>
    <w:rsid w:val="21FF2D3A"/>
    <w:rsid w:val="231EFA38"/>
    <w:rsid w:val="23C0911C"/>
    <w:rsid w:val="23EDFC2C"/>
    <w:rsid w:val="23F4C436"/>
    <w:rsid w:val="244603A4"/>
    <w:rsid w:val="2486C44A"/>
    <w:rsid w:val="250823AF"/>
    <w:rsid w:val="25661397"/>
    <w:rsid w:val="259720C2"/>
    <w:rsid w:val="259B5E8A"/>
    <w:rsid w:val="25B3545F"/>
    <w:rsid w:val="25D29CFF"/>
    <w:rsid w:val="26125460"/>
    <w:rsid w:val="266BE591"/>
    <w:rsid w:val="270F2647"/>
    <w:rsid w:val="27821B2B"/>
    <w:rsid w:val="2790CF41"/>
    <w:rsid w:val="279AA6A0"/>
    <w:rsid w:val="27E2C21B"/>
    <w:rsid w:val="27E952FA"/>
    <w:rsid w:val="27EB5014"/>
    <w:rsid w:val="27FA6F80"/>
    <w:rsid w:val="28DFD270"/>
    <w:rsid w:val="2949EA04"/>
    <w:rsid w:val="296D3D2A"/>
    <w:rsid w:val="29702A62"/>
    <w:rsid w:val="29E994F7"/>
    <w:rsid w:val="2A149246"/>
    <w:rsid w:val="2A598BB7"/>
    <w:rsid w:val="2AE8D5A2"/>
    <w:rsid w:val="2B61772B"/>
    <w:rsid w:val="2B7DFA0D"/>
    <w:rsid w:val="2B84AECC"/>
    <w:rsid w:val="2B9B8AEE"/>
    <w:rsid w:val="2BDEFFAC"/>
    <w:rsid w:val="2C22E62F"/>
    <w:rsid w:val="2C5D48B3"/>
    <w:rsid w:val="2C639780"/>
    <w:rsid w:val="2C6AAEA6"/>
    <w:rsid w:val="2C6E69E2"/>
    <w:rsid w:val="2C797283"/>
    <w:rsid w:val="2CE74DAF"/>
    <w:rsid w:val="2D48E6F7"/>
    <w:rsid w:val="2D491069"/>
    <w:rsid w:val="2D609031"/>
    <w:rsid w:val="2D7DC867"/>
    <w:rsid w:val="2DB1E62C"/>
    <w:rsid w:val="2DE9A3CF"/>
    <w:rsid w:val="2DECFF6F"/>
    <w:rsid w:val="2E362BFF"/>
    <w:rsid w:val="2E79DDBA"/>
    <w:rsid w:val="2EDFB122"/>
    <w:rsid w:val="2F518706"/>
    <w:rsid w:val="2F53F658"/>
    <w:rsid w:val="2FC7B9C8"/>
    <w:rsid w:val="2FF0777D"/>
    <w:rsid w:val="2FF8A89D"/>
    <w:rsid w:val="30095C46"/>
    <w:rsid w:val="30251530"/>
    <w:rsid w:val="30749E5D"/>
    <w:rsid w:val="30C33C03"/>
    <w:rsid w:val="30F730DC"/>
    <w:rsid w:val="31371226"/>
    <w:rsid w:val="31D21D29"/>
    <w:rsid w:val="3249B388"/>
    <w:rsid w:val="3271B0FB"/>
    <w:rsid w:val="328294BE"/>
    <w:rsid w:val="3299DB27"/>
    <w:rsid w:val="32E6376A"/>
    <w:rsid w:val="33D6CA15"/>
    <w:rsid w:val="33DB6517"/>
    <w:rsid w:val="33E333B6"/>
    <w:rsid w:val="33EF31AA"/>
    <w:rsid w:val="341009B8"/>
    <w:rsid w:val="346C1901"/>
    <w:rsid w:val="348C1B1A"/>
    <w:rsid w:val="34C11BAD"/>
    <w:rsid w:val="3513FBB2"/>
    <w:rsid w:val="35807B39"/>
    <w:rsid w:val="35CD8756"/>
    <w:rsid w:val="35FFF1BE"/>
    <w:rsid w:val="36018ED9"/>
    <w:rsid w:val="365D100C"/>
    <w:rsid w:val="3711A2B7"/>
    <w:rsid w:val="373DE995"/>
    <w:rsid w:val="3797DA8D"/>
    <w:rsid w:val="38459737"/>
    <w:rsid w:val="3864082B"/>
    <w:rsid w:val="38A7A654"/>
    <w:rsid w:val="3996166F"/>
    <w:rsid w:val="39C584BB"/>
    <w:rsid w:val="39F4B63C"/>
    <w:rsid w:val="3A1CA524"/>
    <w:rsid w:val="3A26BFB9"/>
    <w:rsid w:val="3A5E8175"/>
    <w:rsid w:val="3AAFB678"/>
    <w:rsid w:val="3ABAFD7A"/>
    <w:rsid w:val="3AC63C7A"/>
    <w:rsid w:val="3AD8F997"/>
    <w:rsid w:val="3ADFAC27"/>
    <w:rsid w:val="3B194076"/>
    <w:rsid w:val="3B39FAAD"/>
    <w:rsid w:val="3B7AE06B"/>
    <w:rsid w:val="3B7EC77B"/>
    <w:rsid w:val="3B86A7FC"/>
    <w:rsid w:val="3B9C26FB"/>
    <w:rsid w:val="3BAB5D12"/>
    <w:rsid w:val="3C918DFD"/>
    <w:rsid w:val="3CAB13B7"/>
    <w:rsid w:val="3CD6D7B9"/>
    <w:rsid w:val="3D3B07F5"/>
    <w:rsid w:val="3D3F826B"/>
    <w:rsid w:val="3D61A83B"/>
    <w:rsid w:val="3DE3FE24"/>
    <w:rsid w:val="3DE8AD2F"/>
    <w:rsid w:val="3DF19914"/>
    <w:rsid w:val="3DFCFFE8"/>
    <w:rsid w:val="3E4EFDDD"/>
    <w:rsid w:val="3E7938DA"/>
    <w:rsid w:val="3E7F1ED6"/>
    <w:rsid w:val="3ED7D92E"/>
    <w:rsid w:val="3EDC2707"/>
    <w:rsid w:val="3F713B8E"/>
    <w:rsid w:val="401978DC"/>
    <w:rsid w:val="4077FE6C"/>
    <w:rsid w:val="40A87B71"/>
    <w:rsid w:val="40B9AFAA"/>
    <w:rsid w:val="40DE4F2C"/>
    <w:rsid w:val="41459A94"/>
    <w:rsid w:val="41482D3C"/>
    <w:rsid w:val="41C568EC"/>
    <w:rsid w:val="42021FCA"/>
    <w:rsid w:val="424667C6"/>
    <w:rsid w:val="4254DFB0"/>
    <w:rsid w:val="4345BA29"/>
    <w:rsid w:val="4377F58E"/>
    <w:rsid w:val="43C4DEB8"/>
    <w:rsid w:val="43DFABD2"/>
    <w:rsid w:val="44075E21"/>
    <w:rsid w:val="44EBC45D"/>
    <w:rsid w:val="4531A3F4"/>
    <w:rsid w:val="456B3F7F"/>
    <w:rsid w:val="45D286D8"/>
    <w:rsid w:val="45DF93E1"/>
    <w:rsid w:val="4612C86B"/>
    <w:rsid w:val="461C086D"/>
    <w:rsid w:val="4659925C"/>
    <w:rsid w:val="46B98228"/>
    <w:rsid w:val="46CDCFFC"/>
    <w:rsid w:val="4704F189"/>
    <w:rsid w:val="47C58AF0"/>
    <w:rsid w:val="47E18214"/>
    <w:rsid w:val="48EBA06C"/>
    <w:rsid w:val="4924CA73"/>
    <w:rsid w:val="4A60B983"/>
    <w:rsid w:val="4A71F68E"/>
    <w:rsid w:val="4AB1CB1A"/>
    <w:rsid w:val="4B5418D3"/>
    <w:rsid w:val="4BA0F5DB"/>
    <w:rsid w:val="4C06A1F9"/>
    <w:rsid w:val="4C10BDDF"/>
    <w:rsid w:val="4CADC786"/>
    <w:rsid w:val="4CAEAE8A"/>
    <w:rsid w:val="4D1D125F"/>
    <w:rsid w:val="4DCFD81D"/>
    <w:rsid w:val="4DF577D6"/>
    <w:rsid w:val="4E2FFC0B"/>
    <w:rsid w:val="4E427AF9"/>
    <w:rsid w:val="4E76F9CA"/>
    <w:rsid w:val="4E9379FA"/>
    <w:rsid w:val="4EADC8C0"/>
    <w:rsid w:val="4F30249B"/>
    <w:rsid w:val="4F5E374D"/>
    <w:rsid w:val="4F6BD7BF"/>
    <w:rsid w:val="4FC3F5FB"/>
    <w:rsid w:val="4FD11FAB"/>
    <w:rsid w:val="4FE78200"/>
    <w:rsid w:val="4FEC58B9"/>
    <w:rsid w:val="4FFE918A"/>
    <w:rsid w:val="50845DB2"/>
    <w:rsid w:val="50A07E29"/>
    <w:rsid w:val="50F7CC21"/>
    <w:rsid w:val="51242E38"/>
    <w:rsid w:val="51602FFE"/>
    <w:rsid w:val="5162B77F"/>
    <w:rsid w:val="51B011A5"/>
    <w:rsid w:val="51DB58FB"/>
    <w:rsid w:val="521D9035"/>
    <w:rsid w:val="523BEFE1"/>
    <w:rsid w:val="523EAD2A"/>
    <w:rsid w:val="5261BD86"/>
    <w:rsid w:val="52AA3DB6"/>
    <w:rsid w:val="52DECC82"/>
    <w:rsid w:val="533EE4C7"/>
    <w:rsid w:val="5352AD63"/>
    <w:rsid w:val="5387DDA8"/>
    <w:rsid w:val="53B3E491"/>
    <w:rsid w:val="540E498F"/>
    <w:rsid w:val="543B37C7"/>
    <w:rsid w:val="545FB50A"/>
    <w:rsid w:val="546B39F9"/>
    <w:rsid w:val="54A78F5D"/>
    <w:rsid w:val="54F6723D"/>
    <w:rsid w:val="5505BB6E"/>
    <w:rsid w:val="5557AF98"/>
    <w:rsid w:val="555F1C13"/>
    <w:rsid w:val="55F5E825"/>
    <w:rsid w:val="56023C54"/>
    <w:rsid w:val="56D01066"/>
    <w:rsid w:val="56DD0D8B"/>
    <w:rsid w:val="5792D257"/>
    <w:rsid w:val="579F0772"/>
    <w:rsid w:val="582D79D3"/>
    <w:rsid w:val="587D2FAB"/>
    <w:rsid w:val="58AC3FA7"/>
    <w:rsid w:val="5900CD55"/>
    <w:rsid w:val="59058F73"/>
    <w:rsid w:val="5908229F"/>
    <w:rsid w:val="598C96E2"/>
    <w:rsid w:val="5992668D"/>
    <w:rsid w:val="59B5EA1F"/>
    <w:rsid w:val="59C870F9"/>
    <w:rsid w:val="5A1838CD"/>
    <w:rsid w:val="5A36DC71"/>
    <w:rsid w:val="5A5A709F"/>
    <w:rsid w:val="5AABD09B"/>
    <w:rsid w:val="5ACEF801"/>
    <w:rsid w:val="5AD9076F"/>
    <w:rsid w:val="5AFA7E16"/>
    <w:rsid w:val="5B13150F"/>
    <w:rsid w:val="5BE1475C"/>
    <w:rsid w:val="5BE4556E"/>
    <w:rsid w:val="5C39E015"/>
    <w:rsid w:val="5C4E9237"/>
    <w:rsid w:val="5C719C48"/>
    <w:rsid w:val="5C85DA8A"/>
    <w:rsid w:val="5C9EF43F"/>
    <w:rsid w:val="5CA4A2B2"/>
    <w:rsid w:val="5D24F412"/>
    <w:rsid w:val="5D8A7082"/>
    <w:rsid w:val="5DE60B8F"/>
    <w:rsid w:val="5E39D3E8"/>
    <w:rsid w:val="5E5EC5FC"/>
    <w:rsid w:val="5E898CFA"/>
    <w:rsid w:val="5F36708B"/>
    <w:rsid w:val="5F3D8A9E"/>
    <w:rsid w:val="5F6890C6"/>
    <w:rsid w:val="5FC49529"/>
    <w:rsid w:val="602D2485"/>
    <w:rsid w:val="60B54537"/>
    <w:rsid w:val="60C5D5D7"/>
    <w:rsid w:val="61135D09"/>
    <w:rsid w:val="61270208"/>
    <w:rsid w:val="613728B0"/>
    <w:rsid w:val="61D19571"/>
    <w:rsid w:val="61EA79D8"/>
    <w:rsid w:val="61EC8C95"/>
    <w:rsid w:val="61F0F63E"/>
    <w:rsid w:val="62099868"/>
    <w:rsid w:val="62682CDB"/>
    <w:rsid w:val="62ECEE2E"/>
    <w:rsid w:val="6312C577"/>
    <w:rsid w:val="6312D8FE"/>
    <w:rsid w:val="635ADDD3"/>
    <w:rsid w:val="63864976"/>
    <w:rsid w:val="63D3CFE1"/>
    <w:rsid w:val="6434265C"/>
    <w:rsid w:val="643D32CC"/>
    <w:rsid w:val="645F1388"/>
    <w:rsid w:val="64847DE1"/>
    <w:rsid w:val="64A14692"/>
    <w:rsid w:val="64C9A04B"/>
    <w:rsid w:val="652365DA"/>
    <w:rsid w:val="65C3F119"/>
    <w:rsid w:val="6622B855"/>
    <w:rsid w:val="66BA890A"/>
    <w:rsid w:val="671CD481"/>
    <w:rsid w:val="67293C69"/>
    <w:rsid w:val="676172F3"/>
    <w:rsid w:val="67D3C0F5"/>
    <w:rsid w:val="685CE392"/>
    <w:rsid w:val="68880E38"/>
    <w:rsid w:val="68CDCEA7"/>
    <w:rsid w:val="699FFD9C"/>
    <w:rsid w:val="69A1E756"/>
    <w:rsid w:val="6A0DAE46"/>
    <w:rsid w:val="6AB4771F"/>
    <w:rsid w:val="6AEDE09D"/>
    <w:rsid w:val="6AF3F53A"/>
    <w:rsid w:val="6AFF635F"/>
    <w:rsid w:val="6B0D8801"/>
    <w:rsid w:val="6B671AD1"/>
    <w:rsid w:val="6B6D9B0E"/>
    <w:rsid w:val="6B7826A3"/>
    <w:rsid w:val="6BB40530"/>
    <w:rsid w:val="6BE50A8F"/>
    <w:rsid w:val="6C40C144"/>
    <w:rsid w:val="6C75AABE"/>
    <w:rsid w:val="6C787039"/>
    <w:rsid w:val="6CB28046"/>
    <w:rsid w:val="6CBAA113"/>
    <w:rsid w:val="6CCDE92A"/>
    <w:rsid w:val="6D193DE3"/>
    <w:rsid w:val="6D5AD470"/>
    <w:rsid w:val="6DCBA189"/>
    <w:rsid w:val="6E109440"/>
    <w:rsid w:val="6E88AB81"/>
    <w:rsid w:val="6EF7EBB4"/>
    <w:rsid w:val="6F2D3946"/>
    <w:rsid w:val="6F3AFB5A"/>
    <w:rsid w:val="6FD00C1D"/>
    <w:rsid w:val="702BF127"/>
    <w:rsid w:val="7053C4D4"/>
    <w:rsid w:val="708A3463"/>
    <w:rsid w:val="712080D4"/>
    <w:rsid w:val="7172372F"/>
    <w:rsid w:val="720A1BC8"/>
    <w:rsid w:val="728C94C5"/>
    <w:rsid w:val="735E4C54"/>
    <w:rsid w:val="73F90C7F"/>
    <w:rsid w:val="745F2F14"/>
    <w:rsid w:val="74C1341D"/>
    <w:rsid w:val="74F0C9AD"/>
    <w:rsid w:val="750A2F97"/>
    <w:rsid w:val="7529E36B"/>
    <w:rsid w:val="7530A3DB"/>
    <w:rsid w:val="756ED3D5"/>
    <w:rsid w:val="7595FDE7"/>
    <w:rsid w:val="75BDFDB6"/>
    <w:rsid w:val="75BE7FEB"/>
    <w:rsid w:val="75E5D38F"/>
    <w:rsid w:val="75F57112"/>
    <w:rsid w:val="76070D96"/>
    <w:rsid w:val="76B81F5B"/>
    <w:rsid w:val="7799154B"/>
    <w:rsid w:val="77AC1EE5"/>
    <w:rsid w:val="77B41C96"/>
    <w:rsid w:val="77BB9FE8"/>
    <w:rsid w:val="77FEE124"/>
    <w:rsid w:val="7830AD9D"/>
    <w:rsid w:val="7838A570"/>
    <w:rsid w:val="78D6F12B"/>
    <w:rsid w:val="78F25D30"/>
    <w:rsid w:val="791E4805"/>
    <w:rsid w:val="798DDF5A"/>
    <w:rsid w:val="79A9B12A"/>
    <w:rsid w:val="79AAE25C"/>
    <w:rsid w:val="7A44547B"/>
    <w:rsid w:val="7A80B43D"/>
    <w:rsid w:val="7AC0EFD6"/>
    <w:rsid w:val="7B09EC71"/>
    <w:rsid w:val="7B578383"/>
    <w:rsid w:val="7B6FCAC9"/>
    <w:rsid w:val="7B764475"/>
    <w:rsid w:val="7BB0515B"/>
    <w:rsid w:val="7BBD328A"/>
    <w:rsid w:val="7C0ECF82"/>
    <w:rsid w:val="7C5B9517"/>
    <w:rsid w:val="7C6E5EB1"/>
    <w:rsid w:val="7CCA8673"/>
    <w:rsid w:val="7CFEABA6"/>
    <w:rsid w:val="7D207057"/>
    <w:rsid w:val="7D9BF5EF"/>
    <w:rsid w:val="7DC15AA9"/>
    <w:rsid w:val="7DC831CF"/>
    <w:rsid w:val="7DCBEFD5"/>
    <w:rsid w:val="7DEC2F26"/>
    <w:rsid w:val="7E2BC314"/>
    <w:rsid w:val="7E5BB09E"/>
    <w:rsid w:val="7EC19F77"/>
    <w:rsid w:val="7F0016BB"/>
    <w:rsid w:val="7F63F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CFB22"/>
  <w15:docId w15:val="{B87EB56F-57E5-4317-BB06-2F258CE1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0B"/>
    <w:rPr>
      <w:rFonts w:ascii="Times New Roman" w:eastAsia="Times New Roman" w:hAnsi="Times New Roman" w:cs="Times New Roman"/>
      <w:lang w:val="en-AU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F25F9C2"/>
    <w:pPr>
      <w:keepNext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6A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C6A0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A0B"/>
    <w:rPr>
      <w:rFonts w:ascii="Tahoma" w:eastAsia="Times New Roman" w:hAnsi="Tahoma" w:cs="Tahoma"/>
      <w:sz w:val="16"/>
      <w:szCs w:val="16"/>
      <w:lang w:eastAsia="de-DE"/>
    </w:rPr>
  </w:style>
  <w:style w:type="paragraph" w:styleId="Footer">
    <w:name w:val="footer"/>
    <w:basedOn w:val="Normal"/>
    <w:link w:val="FooterChar"/>
    <w:unhideWhenUsed/>
    <w:rsid w:val="009C6A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C6A0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uiPriority w:val="99"/>
    <w:unhideWhenUsed/>
    <w:rsid w:val="00CC197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C61A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C572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F6AA1"/>
    <w:pPr>
      <w:ind w:left="720"/>
    </w:pPr>
    <w:rPr>
      <w:sz w:val="24"/>
      <w:lang w:val="en-US" w:eastAsia="en-US"/>
    </w:rPr>
  </w:style>
  <w:style w:type="paragraph" w:customStyle="1" w:styleId="BDOBodyText">
    <w:name w:val="BDO_Body Text"/>
    <w:basedOn w:val="Normal"/>
    <w:uiPriority w:val="1"/>
    <w:rsid w:val="00A75F70"/>
    <w:pPr>
      <w:spacing w:after="120" w:line="280" w:lineRule="atLeast"/>
    </w:pPr>
    <w:rPr>
      <w:rFonts w:ascii="Trebuchet MS" w:hAnsi="Trebuchet MS"/>
      <w:szCs w:val="24"/>
      <w:lang w:eastAsia="en-GB"/>
    </w:rPr>
  </w:style>
  <w:style w:type="paragraph" w:customStyle="1" w:styleId="BDOBulletOne">
    <w:name w:val="BDO_Bullet One"/>
    <w:basedOn w:val="Normal"/>
    <w:uiPriority w:val="1"/>
    <w:rsid w:val="00A75F70"/>
    <w:pPr>
      <w:numPr>
        <w:numId w:val="7"/>
      </w:numPr>
      <w:spacing w:after="40" w:line="280" w:lineRule="atLeast"/>
      <w:contextualSpacing/>
    </w:pPr>
    <w:rPr>
      <w:rFonts w:ascii="Trebuchet MS" w:hAnsi="Trebuchet MS"/>
      <w:color w:val="000000"/>
      <w:szCs w:val="24"/>
      <w:lang w:eastAsia="en-GB"/>
    </w:rPr>
  </w:style>
  <w:style w:type="paragraph" w:customStyle="1" w:styleId="BDOHeading4">
    <w:name w:val="BDO_Heading 4"/>
    <w:basedOn w:val="Normal"/>
    <w:next w:val="BDOBodyText"/>
    <w:qFormat/>
    <w:rsid w:val="00A75F70"/>
    <w:pPr>
      <w:keepNext/>
      <w:spacing w:after="120" w:line="280" w:lineRule="atLeast"/>
    </w:pPr>
    <w:rPr>
      <w:rFonts w:ascii="Trebuchet MS" w:hAnsi="Trebuchet MS"/>
      <w:b/>
      <w:szCs w:val="24"/>
      <w:lang w:eastAsia="en-GB"/>
    </w:rPr>
  </w:style>
  <w:style w:type="paragraph" w:customStyle="1" w:styleId="BDOTBDataBold">
    <w:name w:val="BDO_TB_Data (Bold)"/>
    <w:basedOn w:val="Normal"/>
    <w:uiPriority w:val="1"/>
    <w:rsid w:val="00A75F70"/>
    <w:pPr>
      <w:spacing w:after="120" w:line="240" w:lineRule="exact"/>
    </w:pPr>
    <w:rPr>
      <w:rFonts w:ascii="Trebuchet MS" w:hAnsi="Trebuchet MS"/>
      <w:b/>
      <w:szCs w:val="24"/>
      <w:lang w:eastAsia="en-GB"/>
    </w:rPr>
  </w:style>
  <w:style w:type="paragraph" w:customStyle="1" w:styleId="BDONumericList">
    <w:name w:val="BDO_Numeric List"/>
    <w:uiPriority w:val="1"/>
    <w:rsid w:val="00A75F70"/>
    <w:pPr>
      <w:numPr>
        <w:numId w:val="8"/>
      </w:numPr>
      <w:spacing w:after="40" w:line="280" w:lineRule="atLeast"/>
    </w:pPr>
    <w:rPr>
      <w:rFonts w:ascii="Trebuchet MS" w:eastAsia="Times New Roman" w:hAnsi="Trebuchet MS" w:cs="Arial"/>
      <w:color w:val="000000"/>
      <w:lang w:val="en-AU" w:eastAsia="en-AU"/>
    </w:rPr>
  </w:style>
  <w:style w:type="character" w:styleId="FootnoteReference">
    <w:name w:val="footnote reference"/>
    <w:basedOn w:val="DefaultParagraphFont"/>
    <w:rsid w:val="00A75F70"/>
    <w:rPr>
      <w:vertAlign w:val="superscript"/>
    </w:rPr>
  </w:style>
  <w:style w:type="paragraph" w:customStyle="1" w:styleId="paragraph">
    <w:name w:val="paragraph"/>
    <w:basedOn w:val="Normal"/>
    <w:rsid w:val="00E80934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80934"/>
  </w:style>
  <w:style w:type="character" w:customStyle="1" w:styleId="scxw156846780">
    <w:name w:val="scxw156846780"/>
    <w:basedOn w:val="DefaultParagraphFont"/>
    <w:rsid w:val="00E80934"/>
  </w:style>
  <w:style w:type="character" w:customStyle="1" w:styleId="eop">
    <w:name w:val="eop"/>
    <w:basedOn w:val="DefaultParagraphFont"/>
    <w:rsid w:val="00E80934"/>
  </w:style>
  <w:style w:type="paragraph" w:styleId="NormalWeb">
    <w:name w:val="Normal (Web)"/>
    <w:basedOn w:val="Normal"/>
    <w:uiPriority w:val="99"/>
    <w:semiHidden/>
    <w:unhideWhenUsed/>
    <w:rsid w:val="00842903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42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903"/>
  </w:style>
  <w:style w:type="character" w:customStyle="1" w:styleId="CommentTextChar">
    <w:name w:val="Comment Text Char"/>
    <w:basedOn w:val="DefaultParagraphFont"/>
    <w:link w:val="CommentText"/>
    <w:uiPriority w:val="99"/>
    <w:rsid w:val="00842903"/>
    <w:rPr>
      <w:rFonts w:ascii="Times New Roman" w:eastAsia="Times New Roman" w:hAnsi="Times New Roman" w:cs="Times New Roman"/>
      <w:lang w:val="en-AU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903"/>
    <w:rPr>
      <w:rFonts w:ascii="Times New Roman" w:eastAsia="Times New Roman" w:hAnsi="Times New Roman" w:cs="Times New Roman"/>
      <w:b/>
      <w:bCs/>
      <w:lang w:val="en-AU" w:eastAsia="de-DE"/>
    </w:rPr>
  </w:style>
  <w:style w:type="paragraph" w:styleId="BodyText">
    <w:name w:val="Body Text"/>
    <w:basedOn w:val="Normal"/>
    <w:link w:val="BodyTextChar"/>
    <w:uiPriority w:val="1"/>
    <w:qFormat/>
    <w:rsid w:val="00CB1344"/>
    <w:pPr>
      <w:widowControl w:val="0"/>
      <w:autoSpaceDE w:val="0"/>
      <w:autoSpaceDN w:val="0"/>
      <w:ind w:left="493"/>
    </w:pPr>
    <w:rPr>
      <w:rFonts w:ascii="Franklin Gothic Book" w:eastAsia="Franklin Gothic Book" w:hAnsi="Franklin Gothic Book" w:cs="Franklin Gothic Book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CB1344"/>
    <w:rPr>
      <w:rFonts w:ascii="Franklin Gothic Book" w:eastAsia="Franklin Gothic Book" w:hAnsi="Franklin Gothic Book" w:cs="Franklin Gothic Book"/>
      <w:lang w:val="en-AU" w:eastAsia="en-AU" w:bidi="en-AU"/>
    </w:rPr>
  </w:style>
  <w:style w:type="paragraph" w:styleId="Revision">
    <w:name w:val="Revision"/>
    <w:hidden/>
    <w:uiPriority w:val="99"/>
    <w:semiHidden/>
    <w:rsid w:val="00531048"/>
    <w:rPr>
      <w:rFonts w:ascii="Times New Roman" w:eastAsia="Times New Roman" w:hAnsi="Times New Roman" w:cs="Times New Roman"/>
      <w:lang w:val="en-AU" w:eastAsia="de-D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F25F9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AU" w:eastAsia="de-D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2E79DDBA"/>
    <w:pPr>
      <w:widowControl w:val="0"/>
      <w:contextualSpacing/>
    </w:pPr>
    <w:rPr>
      <w:rFonts w:asciiTheme="majorHAnsi" w:eastAsiaTheme="majorEastAsia" w:hAnsiTheme="majorHAnsi" w:cstheme="majorBidi"/>
      <w:b/>
      <w:bCs/>
      <w:color w:val="0455AE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2E79DDBA"/>
    <w:rPr>
      <w:rFonts w:asciiTheme="majorHAnsi" w:eastAsiaTheme="majorEastAsia" w:hAnsiTheme="majorHAnsi" w:cstheme="majorBidi"/>
      <w:b/>
      <w:bCs/>
      <w:color w:val="0455AE"/>
      <w:sz w:val="36"/>
      <w:szCs w:val="36"/>
      <w:lang w:val="en-AU" w:eastAsia="de-DE" w:bidi="ar-SA"/>
    </w:rPr>
  </w:style>
  <w:style w:type="paragraph" w:customStyle="1" w:styleId="TableParagraph">
    <w:name w:val="Table Paragraph"/>
    <w:basedOn w:val="Normal"/>
    <w:uiPriority w:val="1"/>
    <w:qFormat/>
    <w:rsid w:val="2B9B8AEE"/>
    <w:pPr>
      <w:widowControl w:val="0"/>
      <w:ind w:left="108"/>
    </w:pPr>
    <w:rPr>
      <w:rFonts w:ascii="Tahoma" w:eastAsia="Tahoma" w:hAnsi="Tahoma" w:cs="Tahom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42ca01-1014-4788-9625-e60a42b561c3" xsi:nil="true"/>
    <lcf76f155ced4ddcb4097134ff3c332f xmlns="d23dbe4a-c79b-445e-a6b2-db331bb24a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A913846D24541B8A82BC4648876A2" ma:contentTypeVersion="13" ma:contentTypeDescription="Create a new document." ma:contentTypeScope="" ma:versionID="06b83e22aa9d15ac6fe962f069d731c1">
  <xsd:schema xmlns:xsd="http://www.w3.org/2001/XMLSchema" xmlns:xs="http://www.w3.org/2001/XMLSchema" xmlns:p="http://schemas.microsoft.com/office/2006/metadata/properties" xmlns:ns2="d23dbe4a-c79b-445e-a6b2-db331bb24a12" xmlns:ns3="5b42ca01-1014-4788-9625-e60a42b561c3" targetNamespace="http://schemas.microsoft.com/office/2006/metadata/properties" ma:root="true" ma:fieldsID="c47931f6e51c919cf3cc9fcf0589473e" ns2:_="" ns3:_="">
    <xsd:import namespace="d23dbe4a-c79b-445e-a6b2-db331bb24a12"/>
    <xsd:import namespace="5b42ca01-1014-4788-9625-e60a42b56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be4a-c79b-445e-a6b2-db331bb24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24cd75-faf0-4bf8-ad51-8e8309552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2ca01-1014-4788-9625-e60a42b56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05ef5f-87af-414b-af45-37c791cfd091}" ma:internalName="TaxCatchAll" ma:showField="CatchAllData" ma:web="5b42ca01-1014-4788-9625-e60a42b56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9A44A-04D5-4B24-BD35-637553794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333DB-1D75-47D9-A8F2-FE026F69FE42}">
  <ds:schemaRefs>
    <ds:schemaRef ds:uri="http://purl.org/dc/elements/1.1/"/>
    <ds:schemaRef ds:uri="http://purl.org/dc/terms/"/>
    <ds:schemaRef ds:uri="d23dbe4a-c79b-445e-a6b2-db331bb24a1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b42ca01-1014-4788-9625-e60a42b561c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3FF382-F447-4F69-A140-219DFC867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be4a-c79b-445e-a6b2-db331bb24a12"/>
    <ds:schemaRef ds:uri="5b42ca01-1014-4788-9625-e60a42b56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8CA5A0-43D7-4DCE-9AC6-CBE77AAB4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4760</Characters>
  <Application>Microsoft Office Word</Application>
  <DocSecurity>0</DocSecurity>
  <Lines>136</Lines>
  <Paragraphs>65</Paragraphs>
  <ScaleCrop>false</ScaleCrop>
  <Company>Microsoft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Khan</dc:creator>
  <cp:keywords/>
  <cp:lastModifiedBy>Amy Frew (she/her)</cp:lastModifiedBy>
  <cp:revision>2</cp:revision>
  <cp:lastPrinted>2021-04-24T04:47:00Z</cp:lastPrinted>
  <dcterms:created xsi:type="dcterms:W3CDTF">2026-03-20T03:09:00Z</dcterms:created>
  <dcterms:modified xsi:type="dcterms:W3CDTF">2026-03-20T03:09:00Z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0x01010046AA913846D24541B8A82BC4648876A2</vt:lpwstr>
  </property>
  <property fmtid="{D5CDD505-2E9C-101B-9397-08002B2CF9AE}" pid="3" name="MediaServiceImageTags">
    <vt:lpwstr/>
  </property>
</Properties>
</file>