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5" w:type="dxa"/>
        <w:tblBorders>
          <w:top w:val="none" w:color="000000" w:themeColor="text1" w:sz="12" w:space="0"/>
          <w:left w:val="none" w:color="000000" w:themeColor="text1" w:sz="12" w:space="0"/>
          <w:bottom w:val="none" w:color="000000" w:themeColor="text1" w:sz="12" w:space="0"/>
          <w:right w:val="none" w:color="000000" w:themeColor="text1" w:sz="12" w:space="0"/>
          <w:insideH w:val="single" w:color="BFBFBF" w:themeColor="background1" w:themeShade="BF" w:sz="2" w:space="0"/>
          <w:insideV w:val="single" w:color="BFBFBF" w:themeColor="background1" w:themeShade="BF" w:sz="2" w:space="0"/>
        </w:tblBorders>
        <w:tblLook w:val="04A0" w:firstRow="1" w:lastRow="0" w:firstColumn="1" w:lastColumn="0" w:noHBand="0" w:noVBand="1"/>
      </w:tblPr>
      <w:tblGrid>
        <w:gridCol w:w="2280"/>
        <w:gridCol w:w="7275"/>
      </w:tblGrid>
      <w:tr w:rsidR="0F25F9C2" w:rsidTr="3FFFFC40" w14:paraId="74E02A7E" w14:textId="77777777">
        <w:trPr>
          <w:trHeight w:val="300"/>
        </w:trPr>
        <w:tc>
          <w:tcPr>
            <w:tcW w:w="9555" w:type="dxa"/>
            <w:gridSpan w:val="2"/>
            <w:tcMar/>
          </w:tcPr>
          <w:p w:rsidR="35CD8756" w:rsidP="0F25F9C2" w:rsidRDefault="35CD8756" w14:paraId="1FCE73CA" w14:textId="2AAE54FE">
            <w:pPr>
              <w:pStyle w:val="Title"/>
            </w:pPr>
            <w:bookmarkStart w:name="_Hlk41401035" w:id="0"/>
            <w:r w:rsidR="35AAFF62">
              <w:rPr/>
              <w:t xml:space="preserve">POSITION DESCRIPTION: </w:t>
            </w:r>
            <w:r w:rsidR="7384B32A">
              <w:rPr/>
              <w:t>Senior Migration Lawyer</w:t>
            </w:r>
          </w:p>
          <w:p w:rsidR="0F25F9C2" w:rsidP="0F25F9C2" w:rsidRDefault="0F25F9C2" w14:paraId="6ADF5E02" w14:textId="7EE8706E">
            <w:pPr>
              <w:spacing w:line="260" w:lineRule="exact"/>
              <w:jc w:val="right"/>
              <w:rPr>
                <w:rFonts w:eastAsia="Calibri" w:asciiTheme="minorHAnsi" w:hAnsiTheme="minorHAnsi" w:cstheme="minorBidi"/>
                <w:b/>
                <w:bCs/>
                <w:color w:val="0455AE"/>
                <w:sz w:val="22"/>
                <w:szCs w:val="22"/>
                <w:lang w:eastAsia="en-AU"/>
              </w:rPr>
            </w:pPr>
          </w:p>
        </w:tc>
      </w:tr>
      <w:tr w:rsidR="0DAB7693" w:rsidTr="3FFFFC40" w14:paraId="68493813" w14:textId="77777777">
        <w:trPr>
          <w:trHeight w:val="720"/>
        </w:trPr>
        <w:tc>
          <w:tcPr>
            <w:tcW w:w="2280" w:type="dxa"/>
            <w:tcMar/>
          </w:tcPr>
          <w:p w:rsidR="64A14692" w:rsidP="0DAB7693" w:rsidRDefault="64A14692" w14:paraId="198D4A90" w14:textId="442E8300">
            <w:pPr>
              <w:spacing w:before="60" w:line="260" w:lineRule="exact"/>
              <w:jc w:val="right"/>
              <w:rPr>
                <w:rFonts w:eastAsia="Calibri" w:asciiTheme="minorHAnsi" w:hAnsiTheme="minorHAnsi" w:cstheme="minorBidi"/>
                <w:b/>
                <w:bCs/>
                <w:color w:val="0455AE"/>
                <w:sz w:val="22"/>
                <w:szCs w:val="22"/>
                <w:lang w:eastAsia="en-AU"/>
              </w:rPr>
            </w:pPr>
            <w:r w:rsidRPr="0DAB7693">
              <w:rPr>
                <w:rFonts w:eastAsia="Calibri" w:asciiTheme="minorHAnsi" w:hAnsiTheme="minorHAnsi" w:cstheme="minorBidi"/>
                <w:b/>
                <w:bCs/>
                <w:color w:val="0455AE"/>
                <w:sz w:val="22"/>
                <w:szCs w:val="22"/>
                <w:lang w:eastAsia="en-AU"/>
              </w:rPr>
              <w:t>Classification</w:t>
            </w:r>
          </w:p>
        </w:tc>
        <w:tc>
          <w:tcPr>
            <w:tcW w:w="7275" w:type="dxa"/>
            <w:tcMar/>
          </w:tcPr>
          <w:p w:rsidR="64A14692" w:rsidP="0DAB7693" w:rsidRDefault="64A14692" w14:paraId="269E9E69" w14:textId="05AB63AD">
            <w:pPr>
              <w:spacing w:before="60" w:line="260" w:lineRule="exact"/>
              <w:rPr>
                <w:rFonts w:asciiTheme="minorHAnsi" w:hAnsiTheme="minorHAnsi" w:cstheme="minorBidi"/>
                <w:sz w:val="22"/>
                <w:szCs w:val="22"/>
                <w:lang w:val="en-US" w:eastAsia="en-US"/>
              </w:rPr>
            </w:pPr>
            <w:r w:rsidRPr="0382A3BF">
              <w:rPr>
                <w:rFonts w:asciiTheme="minorHAnsi" w:hAnsiTheme="minorHAnsi" w:cstheme="minorBidi"/>
                <w:sz w:val="22"/>
                <w:szCs w:val="22"/>
                <w:lang w:val="en-US" w:eastAsia="en-US"/>
              </w:rPr>
              <w:t xml:space="preserve">Level </w:t>
            </w:r>
            <w:r w:rsidR="006169E8">
              <w:rPr>
                <w:rFonts w:asciiTheme="minorHAnsi" w:hAnsiTheme="minorHAnsi" w:cstheme="minorBidi"/>
                <w:sz w:val="22"/>
                <w:szCs w:val="22"/>
                <w:lang w:val="en-US" w:eastAsia="en-US"/>
              </w:rPr>
              <w:t xml:space="preserve">6 </w:t>
            </w:r>
            <w:r w:rsidRPr="0382A3BF">
              <w:rPr>
                <w:rFonts w:asciiTheme="minorHAnsi" w:hAnsiTheme="minorHAnsi" w:cstheme="minorBidi"/>
                <w:sz w:val="22"/>
                <w:szCs w:val="22"/>
                <w:lang w:val="en-US" w:eastAsia="en-US"/>
              </w:rPr>
              <w:t>of the Social, Community, Home Care and Disability Services (SCHADS) Industry Award.</w:t>
            </w:r>
          </w:p>
        </w:tc>
      </w:tr>
      <w:tr w:rsidRPr="00E80934" w:rsidR="00E80934" w:rsidTr="3FFFFC40" w14:paraId="67079E69" w14:textId="77777777">
        <w:trPr>
          <w:trHeight w:val="795"/>
        </w:trPr>
        <w:tc>
          <w:tcPr>
            <w:tcW w:w="2280" w:type="dxa"/>
            <w:tcMar/>
          </w:tcPr>
          <w:p w:rsidR="00E80934" w:rsidP="3FFFFC40" w:rsidRDefault="00E80934" w14:paraId="2ACA5B95" w14:textId="77777777">
            <w:pPr>
              <w:spacing w:before="60" w:line="260" w:lineRule="exact"/>
              <w:contextualSpacing/>
              <w:jc w:val="right"/>
              <w:rPr>
                <w:rFonts w:ascii="Calibri" w:hAnsi="Calibri" w:eastAsia="Calibri" w:cs="" w:asciiTheme="minorAscii" w:hAnsiTheme="minorAscii" w:cstheme="minorBidi"/>
                <w:b w:val="1"/>
                <w:bCs w:val="1"/>
                <w:color w:val="0455AE"/>
                <w:sz w:val="22"/>
                <w:szCs w:val="22"/>
                <w:lang w:eastAsia="en-AU"/>
              </w:rPr>
            </w:pPr>
            <w:r w:rsidRPr="3FFFFC40" w:rsidR="3167780B">
              <w:rPr>
                <w:rFonts w:ascii="Calibri" w:hAnsi="Calibri" w:eastAsia="Calibri" w:cs="" w:asciiTheme="minorAscii" w:hAnsiTheme="minorAscii" w:cstheme="minorBidi"/>
                <w:b w:val="1"/>
                <w:bCs w:val="1"/>
                <w:color w:val="0455AE"/>
                <w:sz w:val="22"/>
                <w:szCs w:val="22"/>
                <w:lang w:eastAsia="en-AU"/>
              </w:rPr>
              <w:t xml:space="preserve">Hours of </w:t>
            </w:r>
            <w:r w:rsidRPr="3FFFFC40" w:rsidR="296D88AF">
              <w:rPr>
                <w:rFonts w:ascii="Calibri" w:hAnsi="Calibri" w:eastAsia="Calibri" w:cs="" w:asciiTheme="minorAscii" w:hAnsiTheme="minorAscii" w:cstheme="minorBidi"/>
                <w:b w:val="1"/>
                <w:bCs w:val="1"/>
                <w:color w:val="0455AE"/>
                <w:sz w:val="22"/>
                <w:szCs w:val="22"/>
                <w:lang w:eastAsia="en-AU"/>
              </w:rPr>
              <w:t>w</w:t>
            </w:r>
            <w:r w:rsidRPr="3FFFFC40" w:rsidR="3167780B">
              <w:rPr>
                <w:rFonts w:ascii="Calibri" w:hAnsi="Calibri" w:eastAsia="Calibri" w:cs="" w:asciiTheme="minorAscii" w:hAnsiTheme="minorAscii" w:cstheme="minorBidi"/>
                <w:b w:val="1"/>
                <w:bCs w:val="1"/>
                <w:color w:val="0455AE"/>
                <w:sz w:val="22"/>
                <w:szCs w:val="22"/>
                <w:lang w:eastAsia="en-AU"/>
              </w:rPr>
              <w:t>ork</w:t>
            </w:r>
          </w:p>
        </w:tc>
        <w:tc>
          <w:tcPr>
            <w:tcW w:w="7275" w:type="dxa"/>
            <w:tcMar/>
          </w:tcPr>
          <w:p w:rsidRPr="00C35AFC" w:rsidR="004F5191" w:rsidP="18D217C5" w:rsidRDefault="2D609031" w14:paraId="0929DE76" w14:textId="31778BF9" w14:noSpellErr="1">
            <w:pPr>
              <w:spacing w:before="60" w:line="260" w:lineRule="exact"/>
              <w:rPr>
                <w:rFonts w:ascii="Calibri" w:hAnsi="Calibri" w:cs="" w:asciiTheme="minorAscii" w:hAnsiTheme="minorAscii" w:cstheme="minorBidi"/>
                <w:sz w:val="22"/>
                <w:szCs w:val="22"/>
                <w:lang w:eastAsia="en-US"/>
              </w:rPr>
            </w:pPr>
            <w:r w:rsidRPr="3FFFFC40" w:rsidR="421E6287">
              <w:rPr>
                <w:rFonts w:ascii="Calibri" w:hAnsi="Calibri" w:cs="" w:asciiTheme="minorAscii" w:hAnsiTheme="minorAscii" w:cstheme="minorBidi"/>
                <w:sz w:val="22"/>
                <w:szCs w:val="22"/>
                <w:lang w:eastAsia="en-US"/>
              </w:rPr>
              <w:t xml:space="preserve">Full-time </w:t>
            </w:r>
            <w:r w:rsidRPr="3FFFFC40" w:rsidR="291F9916">
              <w:rPr>
                <w:rFonts w:ascii="Calibri" w:hAnsi="Calibri" w:cs="" w:asciiTheme="minorAscii" w:hAnsiTheme="minorAscii" w:cstheme="minorBidi"/>
                <w:sz w:val="22"/>
                <w:szCs w:val="22"/>
                <w:lang w:eastAsia="en-US"/>
              </w:rPr>
              <w:t>(</w:t>
            </w:r>
            <w:r w:rsidRPr="3FFFFC40" w:rsidR="71329C8C">
              <w:rPr>
                <w:rFonts w:ascii="Calibri" w:hAnsi="Calibri" w:cs="" w:asciiTheme="minorAscii" w:hAnsiTheme="minorAscii" w:cstheme="minorBidi"/>
                <w:sz w:val="22"/>
                <w:szCs w:val="22"/>
                <w:lang w:eastAsia="en-US"/>
              </w:rPr>
              <w:t>3</w:t>
            </w:r>
            <w:r w:rsidRPr="3FFFFC40" w:rsidR="229D6262">
              <w:rPr>
                <w:rFonts w:ascii="Calibri" w:hAnsi="Calibri" w:cs="" w:asciiTheme="minorAscii" w:hAnsiTheme="minorAscii" w:cstheme="minorBidi"/>
                <w:sz w:val="22"/>
                <w:szCs w:val="22"/>
                <w:lang w:eastAsia="en-US"/>
              </w:rPr>
              <w:t>8</w:t>
            </w:r>
            <w:r w:rsidRPr="3FFFFC40" w:rsidR="71329C8C">
              <w:rPr>
                <w:rFonts w:ascii="Calibri" w:hAnsi="Calibri" w:cs="" w:asciiTheme="minorAscii" w:hAnsiTheme="minorAscii" w:cstheme="minorBidi"/>
                <w:sz w:val="22"/>
                <w:szCs w:val="22"/>
                <w:lang w:eastAsia="en-US"/>
              </w:rPr>
              <w:t xml:space="preserve"> </w:t>
            </w:r>
            <w:r w:rsidRPr="3FFFFC40" w:rsidR="291F9916">
              <w:rPr>
                <w:rFonts w:ascii="Calibri" w:hAnsi="Calibri" w:cs="" w:asciiTheme="minorAscii" w:hAnsiTheme="minorAscii" w:cstheme="minorBidi"/>
                <w:sz w:val="22"/>
                <w:szCs w:val="22"/>
                <w:lang w:eastAsia="en-US"/>
              </w:rPr>
              <w:t>hours</w:t>
            </w:r>
            <w:r w:rsidRPr="3FFFFC40" w:rsidR="69048A60">
              <w:rPr>
                <w:rFonts w:ascii="Calibri" w:hAnsi="Calibri" w:cs="" w:asciiTheme="minorAscii" w:hAnsiTheme="minorAscii" w:cstheme="minorBidi"/>
                <w:sz w:val="22"/>
                <w:szCs w:val="22"/>
                <w:lang w:eastAsia="en-US"/>
              </w:rPr>
              <w:t xml:space="preserve"> per week</w:t>
            </w:r>
            <w:r w:rsidRPr="3FFFFC40" w:rsidR="291F9916">
              <w:rPr>
                <w:rFonts w:ascii="Calibri" w:hAnsi="Calibri" w:cs="" w:asciiTheme="minorAscii" w:hAnsiTheme="minorAscii" w:cstheme="minorBidi"/>
                <w:sz w:val="22"/>
                <w:szCs w:val="22"/>
                <w:lang w:eastAsia="en-US"/>
              </w:rPr>
              <w:t>)</w:t>
            </w:r>
          </w:p>
          <w:p w:rsidR="004F5191" w:rsidP="0177B674" w:rsidRDefault="00BE0CEE" w14:paraId="102B4520" w14:textId="5926E093" w14:noSpellErr="1">
            <w:pPr>
              <w:spacing w:before="60" w:line="260" w:lineRule="exact"/>
              <w:rPr>
                <w:rFonts w:ascii="Calibri" w:hAnsi="Calibri" w:eastAsia="Calibri" w:cs="" w:asciiTheme="minorAscii" w:hAnsiTheme="minorAscii" w:cstheme="minorBidi"/>
                <w:sz w:val="22"/>
                <w:szCs w:val="22"/>
                <w:lang w:val="en-US" w:eastAsia="ja-JP"/>
              </w:rPr>
            </w:pPr>
            <w:r w:rsidRPr="3FFFFC40" w:rsidR="4D37D92F">
              <w:rPr>
                <w:rFonts w:ascii="Calibri" w:hAnsi="Calibri" w:eastAsia="Calibri" w:cs="" w:asciiTheme="minorAscii" w:hAnsiTheme="minorAscii" w:cstheme="minorBidi"/>
                <w:sz w:val="22"/>
                <w:szCs w:val="22"/>
                <w:lang w:val="en-US" w:eastAsia="ja-JP"/>
              </w:rPr>
              <w:t>FLS aims to be a flexible employer and as such hours of work are negotiable.</w:t>
            </w:r>
          </w:p>
        </w:tc>
      </w:tr>
      <w:tr w:rsidRPr="00E80934" w:rsidR="00E80934" w:rsidTr="3FFFFC40" w14:paraId="3ABC1967" w14:textId="77777777">
        <w:trPr>
          <w:trHeight w:val="435"/>
        </w:trPr>
        <w:tc>
          <w:tcPr>
            <w:tcW w:w="2280" w:type="dxa"/>
            <w:tcMar/>
          </w:tcPr>
          <w:p w:rsidRPr="00E80934" w:rsidR="00E80934" w:rsidP="0DAB7693" w:rsidRDefault="00E80934" w14:paraId="2A550E6B" w14:textId="77777777">
            <w:pPr>
              <w:spacing w:before="60" w:line="260" w:lineRule="exact"/>
              <w:contextualSpacing/>
              <w:jc w:val="right"/>
              <w:rPr>
                <w:rFonts w:eastAsia="Calibri" w:asciiTheme="minorHAnsi" w:hAnsiTheme="minorHAnsi" w:cstheme="minorBidi"/>
                <w:b/>
                <w:bCs/>
                <w:color w:val="0455AE"/>
                <w:sz w:val="22"/>
                <w:szCs w:val="22"/>
                <w:lang w:eastAsia="en-AU"/>
              </w:rPr>
            </w:pPr>
            <w:r w:rsidRPr="0DAB7693">
              <w:rPr>
                <w:rFonts w:eastAsia="Calibri" w:asciiTheme="minorHAnsi" w:hAnsiTheme="minorHAnsi" w:cstheme="minorBidi"/>
                <w:b/>
                <w:bCs/>
                <w:color w:val="0455AE"/>
                <w:sz w:val="22"/>
                <w:szCs w:val="22"/>
                <w:lang w:eastAsia="en-AU"/>
              </w:rPr>
              <w:t>Duration</w:t>
            </w:r>
          </w:p>
        </w:tc>
        <w:tc>
          <w:tcPr>
            <w:tcW w:w="7275" w:type="dxa"/>
            <w:tcMar/>
          </w:tcPr>
          <w:p w:rsidRPr="00E80934" w:rsidR="004F5191" w:rsidP="0177B674" w:rsidRDefault="008B5B5A" w14:paraId="7AA17C25" w14:noSpellErr="1" w14:textId="2CB52465">
            <w:pPr>
              <w:spacing w:before="60" w:line="260" w:lineRule="exact"/>
              <w:rPr>
                <w:rFonts w:ascii="Calibri" w:hAnsi="Calibri" w:eastAsia="Calibri" w:cs="" w:asciiTheme="minorAscii" w:hAnsiTheme="minorAscii" w:cstheme="minorBidi"/>
                <w:sz w:val="22"/>
                <w:szCs w:val="22"/>
                <w:lang w:val="en-US" w:eastAsia="ja-JP"/>
              </w:rPr>
            </w:pPr>
            <w:r w:rsidRPr="3FFFFC40" w:rsidR="3ADE748E">
              <w:rPr>
                <w:rFonts w:ascii="Calibri" w:hAnsi="Calibri" w:eastAsia="Calibri" w:cs="" w:asciiTheme="minorAscii" w:hAnsiTheme="minorAscii" w:cstheme="minorBidi"/>
                <w:sz w:val="22"/>
                <w:szCs w:val="22"/>
                <w:lang w:val="en-US" w:eastAsia="ja-JP"/>
              </w:rPr>
              <w:t>F</w:t>
            </w:r>
            <w:r w:rsidRPr="3FFFFC40" w:rsidR="55F474C8">
              <w:rPr>
                <w:rFonts w:ascii="Calibri" w:hAnsi="Calibri" w:eastAsia="Calibri" w:cs="" w:asciiTheme="minorAscii" w:hAnsiTheme="minorAscii" w:cstheme="minorBidi"/>
                <w:sz w:val="22"/>
                <w:szCs w:val="22"/>
                <w:lang w:val="en-US" w:eastAsia="ja-JP"/>
              </w:rPr>
              <w:t>ixed term</w:t>
            </w:r>
            <w:r w:rsidRPr="3FFFFC40" w:rsidR="3ADE748E">
              <w:rPr>
                <w:rFonts w:ascii="Calibri" w:hAnsi="Calibri" w:eastAsia="Calibri" w:cs="" w:asciiTheme="minorAscii" w:hAnsiTheme="minorAscii" w:cstheme="minorBidi"/>
                <w:sz w:val="22"/>
                <w:szCs w:val="22"/>
                <w:lang w:val="en-US" w:eastAsia="ja-JP"/>
              </w:rPr>
              <w:t xml:space="preserve"> until January </w:t>
            </w:r>
            <w:r w:rsidRPr="3FFFFC40" w:rsidR="3ADE748E">
              <w:rPr>
                <w:rFonts w:ascii="Calibri" w:hAnsi="Calibri" w:eastAsia="Calibri" w:cs="" w:asciiTheme="minorAscii" w:hAnsiTheme="minorAscii" w:cstheme="minorBidi"/>
                <w:sz w:val="22"/>
                <w:szCs w:val="22"/>
                <w:lang w:val="en-US" w:eastAsia="ja-JP"/>
              </w:rPr>
              <w:t>2027</w:t>
            </w:r>
            <w:r w:rsidRPr="3FFFFC40" w:rsidR="56BE0081">
              <w:rPr>
                <w:rFonts w:ascii="Calibri" w:hAnsi="Calibri" w:eastAsia="Calibri" w:cs="" w:asciiTheme="minorAscii" w:hAnsiTheme="minorAscii" w:cstheme="minorBidi"/>
                <w:sz w:val="22"/>
                <w:szCs w:val="22"/>
                <w:lang w:val="en-US" w:eastAsia="ja-JP"/>
              </w:rPr>
              <w:t>.</w:t>
            </w:r>
            <w:r w:rsidRPr="3FFFFC40" w:rsidR="55F474C8">
              <w:rPr>
                <w:rFonts w:ascii="Calibri" w:hAnsi="Calibri" w:eastAsia="Calibri" w:cs="" w:asciiTheme="minorAscii" w:hAnsiTheme="minorAscii" w:cstheme="minorBidi"/>
                <w:sz w:val="22"/>
                <w:szCs w:val="22"/>
                <w:lang w:val="en-US" w:eastAsia="ja-JP"/>
              </w:rPr>
              <w:t xml:space="preserve"> </w:t>
            </w:r>
          </w:p>
          <w:p w:rsidRPr="00E80934" w:rsidR="004F5191" w:rsidP="523BEFE1" w:rsidRDefault="004F5191" w14:paraId="346407E3" w14:textId="11C55439" w14:noSpellErr="1">
            <w:pPr>
              <w:spacing w:before="60" w:line="260" w:lineRule="exact"/>
              <w:rPr>
                <w:rFonts w:ascii="Calibri" w:hAnsi="Calibri" w:eastAsia="Calibri" w:cs="Calibri"/>
                <w:color w:val="000000" w:themeColor="text1"/>
                <w:sz w:val="22"/>
                <w:szCs w:val="22"/>
                <w:lang w:val="en-US"/>
              </w:rPr>
            </w:pPr>
          </w:p>
          <w:p w:rsidRPr="00E80934" w:rsidR="004F5191" w:rsidP="3FFFFC40" w:rsidRDefault="59C870F9" w14:paraId="354532D6" w14:textId="0A19E999" w14:noSpellErr="1">
            <w:pPr>
              <w:spacing w:before="60" w:line="260" w:lineRule="exact"/>
              <w:rPr>
                <w:rFonts w:ascii="Calibri" w:hAnsi="Calibri" w:eastAsia="Calibri" w:cs="Calibri"/>
                <w:sz w:val="22"/>
                <w:szCs w:val="22"/>
                <w:lang w:val="en-AU"/>
              </w:rPr>
            </w:pPr>
            <w:r w:rsidRPr="3FFFFC40" w:rsidR="62E06030">
              <w:rPr>
                <w:rFonts w:ascii="Calibri" w:hAnsi="Calibri" w:eastAsia="Calibri" w:cs="Calibri"/>
                <w:color w:val="000000" w:themeColor="text1" w:themeTint="FF" w:themeShade="FF"/>
                <w:sz w:val="22"/>
                <w:szCs w:val="22"/>
                <w:lang w:val="en-AU"/>
              </w:rPr>
              <w:t>All positions at Fitzroy Legal Service are subject to the continuation of external funding</w:t>
            </w:r>
            <w:r w:rsidRPr="3FFFFC40" w:rsidR="62E06030">
              <w:rPr>
                <w:rFonts w:ascii="Calibri" w:hAnsi="Calibri" w:eastAsia="Calibri" w:cs="Calibri"/>
                <w:color w:val="000000" w:themeColor="text1" w:themeTint="FF" w:themeShade="FF"/>
                <w:sz w:val="22"/>
                <w:szCs w:val="22"/>
                <w:lang w:val="en-AU"/>
              </w:rPr>
              <w:t xml:space="preserve">.  </w:t>
            </w:r>
            <w:r w:rsidRPr="3FFFFC40" w:rsidR="62E06030">
              <w:rPr>
                <w:rFonts w:ascii="Calibri" w:hAnsi="Calibri" w:eastAsia="Calibri" w:cs="Calibri"/>
                <w:sz w:val="22"/>
                <w:szCs w:val="22"/>
                <w:lang w:val="en-AU"/>
              </w:rPr>
              <w:t xml:space="preserve"> </w:t>
            </w:r>
          </w:p>
        </w:tc>
      </w:tr>
      <w:tr w:rsidRPr="00E80934" w:rsidR="00E80934" w:rsidTr="3FFFFC40" w14:paraId="07BBC82A" w14:textId="77777777">
        <w:trPr>
          <w:trHeight w:val="750"/>
        </w:trPr>
        <w:tc>
          <w:tcPr>
            <w:tcW w:w="2280" w:type="dxa"/>
            <w:tcMar/>
          </w:tcPr>
          <w:p w:rsidRPr="00E80934" w:rsidR="00E80934" w:rsidP="0DAB7693" w:rsidRDefault="00E80934" w14:paraId="5D276034" w14:textId="77777777">
            <w:pPr>
              <w:spacing w:before="60" w:line="260" w:lineRule="exact"/>
              <w:contextualSpacing/>
              <w:jc w:val="right"/>
              <w:rPr>
                <w:rFonts w:eastAsia="Calibri" w:asciiTheme="minorHAnsi" w:hAnsiTheme="minorHAnsi" w:cstheme="minorBidi"/>
                <w:b/>
                <w:bCs/>
                <w:color w:val="0455AE"/>
                <w:sz w:val="22"/>
                <w:szCs w:val="22"/>
                <w:lang w:eastAsia="en-AU"/>
              </w:rPr>
            </w:pPr>
            <w:r w:rsidRPr="0DAB7693">
              <w:rPr>
                <w:rFonts w:eastAsia="Calibri" w:asciiTheme="minorHAnsi" w:hAnsiTheme="minorHAnsi" w:cstheme="minorBidi"/>
                <w:b/>
                <w:bCs/>
                <w:color w:val="0455AE"/>
                <w:sz w:val="22"/>
                <w:szCs w:val="22"/>
                <w:lang w:eastAsia="en-AU"/>
              </w:rPr>
              <w:t>Location</w:t>
            </w:r>
          </w:p>
        </w:tc>
        <w:tc>
          <w:tcPr>
            <w:tcW w:w="7275" w:type="dxa"/>
            <w:tcMar/>
          </w:tcPr>
          <w:p w:rsidRPr="00261E2A" w:rsidR="004F5191" w:rsidP="3FFFFC40" w:rsidRDefault="004F5191" w14:paraId="0B5B29F0" w14:textId="05083D7F">
            <w:pPr>
              <w:spacing w:before="60" w:line="260" w:lineRule="exact"/>
              <w:rPr>
                <w:rFonts w:ascii="Calibri" w:hAnsi="Calibri" w:eastAsia="Calibri" w:cs="" w:asciiTheme="minorAscii" w:hAnsiTheme="minorAscii" w:cstheme="minorBidi"/>
                <w:sz w:val="22"/>
                <w:szCs w:val="22"/>
                <w:lang w:val="en-US" w:eastAsia="ja-JP"/>
              </w:rPr>
            </w:pPr>
            <w:r w:rsidRPr="3FFFFC40" w:rsidR="161E4858">
              <w:rPr>
                <w:rFonts w:ascii="Calibri" w:hAnsi="Calibri" w:eastAsia="Calibri" w:cs="" w:asciiTheme="minorAscii" w:hAnsiTheme="minorAscii" w:cstheme="minorBidi"/>
                <w:sz w:val="22"/>
                <w:szCs w:val="22"/>
                <w:lang w:val="en-US" w:eastAsia="ja-JP"/>
              </w:rPr>
              <w:t xml:space="preserve">This position </w:t>
            </w:r>
            <w:r w:rsidRPr="3FFFFC40" w:rsidR="2D8F5981">
              <w:rPr>
                <w:rFonts w:ascii="Calibri" w:hAnsi="Calibri" w:eastAsia="Calibri" w:cs="" w:asciiTheme="minorAscii" w:hAnsiTheme="minorAscii" w:cstheme="minorBidi"/>
                <w:sz w:val="22"/>
                <w:szCs w:val="22"/>
                <w:lang w:val="en-US" w:eastAsia="ja-JP"/>
              </w:rPr>
              <w:t>will</w:t>
            </w:r>
            <w:r w:rsidRPr="3FFFFC40" w:rsidR="161E4858">
              <w:rPr>
                <w:rFonts w:ascii="Calibri" w:hAnsi="Calibri" w:eastAsia="Calibri" w:cs="" w:asciiTheme="minorAscii" w:hAnsiTheme="minorAscii" w:cstheme="minorBidi"/>
                <w:sz w:val="22"/>
                <w:szCs w:val="22"/>
                <w:lang w:val="en-US" w:eastAsia="ja-JP"/>
              </w:rPr>
              <w:t xml:space="preserve"> be based at</w:t>
            </w:r>
            <w:r w:rsidRPr="3FFFFC40" w:rsidR="5E29B123">
              <w:rPr>
                <w:rFonts w:ascii="Calibri" w:hAnsi="Calibri" w:eastAsia="Calibri" w:cs="" w:asciiTheme="minorAscii" w:hAnsiTheme="minorAscii" w:cstheme="minorBidi"/>
                <w:sz w:val="22"/>
                <w:szCs w:val="22"/>
                <w:lang w:val="en-US" w:eastAsia="ja-JP"/>
              </w:rPr>
              <w:t xml:space="preserve"> </w:t>
            </w:r>
            <w:r w:rsidRPr="3FFFFC40" w:rsidR="07ABC581">
              <w:rPr>
                <w:rFonts w:ascii="Calibri" w:hAnsi="Calibri" w:eastAsia="Calibri" w:cs="" w:asciiTheme="minorAscii" w:hAnsiTheme="minorAscii" w:cstheme="minorBidi"/>
                <w:sz w:val="22"/>
                <w:szCs w:val="22"/>
                <w:lang w:val="en-US" w:eastAsia="ja-JP"/>
              </w:rPr>
              <w:t>our</w:t>
            </w:r>
            <w:r w:rsidRPr="3FFFFC40" w:rsidR="07ABC581">
              <w:rPr>
                <w:rFonts w:ascii="Calibri" w:hAnsi="Calibri" w:eastAsia="Calibri" w:cs="" w:asciiTheme="minorAscii" w:hAnsiTheme="minorAscii" w:cstheme="minorBidi"/>
                <w:sz w:val="22"/>
                <w:szCs w:val="22"/>
                <w:lang w:val="en-US" w:eastAsia="ja-JP"/>
              </w:rPr>
              <w:t xml:space="preserve"> </w:t>
            </w:r>
            <w:r w:rsidRPr="3FFFFC40" w:rsidR="7501626A">
              <w:rPr>
                <w:rFonts w:ascii="Calibri" w:hAnsi="Calibri" w:eastAsia="Calibri" w:cs="" w:asciiTheme="minorAscii" w:hAnsiTheme="minorAscii" w:cstheme="minorBidi"/>
                <w:sz w:val="22"/>
                <w:szCs w:val="22"/>
                <w:lang w:val="en-US" w:eastAsia="ja-JP"/>
              </w:rPr>
              <w:t>Fitzroy</w:t>
            </w:r>
            <w:r w:rsidRPr="3FFFFC40" w:rsidR="1FDDD9DF">
              <w:rPr>
                <w:rFonts w:ascii="Calibri" w:hAnsi="Calibri" w:eastAsia="Calibri" w:cs="" w:asciiTheme="minorAscii" w:hAnsiTheme="minorAscii" w:cstheme="minorBidi"/>
                <w:sz w:val="22"/>
                <w:szCs w:val="22"/>
                <w:lang w:val="en-US" w:eastAsia="ja-JP"/>
              </w:rPr>
              <w:t xml:space="preserve"> </w:t>
            </w:r>
            <w:r w:rsidRPr="3FFFFC40" w:rsidR="07ABC581">
              <w:rPr>
                <w:rFonts w:ascii="Calibri" w:hAnsi="Calibri" w:eastAsia="Calibri" w:cs="" w:asciiTheme="minorAscii" w:hAnsiTheme="minorAscii" w:cstheme="minorBidi"/>
                <w:sz w:val="22"/>
                <w:szCs w:val="22"/>
                <w:lang w:val="en-US" w:eastAsia="ja-JP"/>
              </w:rPr>
              <w:t xml:space="preserve">and Reservoir </w:t>
            </w:r>
            <w:r w:rsidRPr="3FFFFC40" w:rsidR="7501626A">
              <w:rPr>
                <w:rFonts w:ascii="Calibri" w:hAnsi="Calibri" w:eastAsia="Calibri" w:cs="" w:asciiTheme="minorAscii" w:hAnsiTheme="minorAscii" w:cstheme="minorBidi"/>
                <w:sz w:val="22"/>
                <w:szCs w:val="22"/>
                <w:lang w:val="en-US" w:eastAsia="ja-JP"/>
              </w:rPr>
              <w:t>office</w:t>
            </w:r>
            <w:r w:rsidRPr="3FFFFC40" w:rsidR="07ABC581">
              <w:rPr>
                <w:rFonts w:ascii="Calibri" w:hAnsi="Calibri" w:eastAsia="Calibri" w:cs="" w:asciiTheme="minorAscii" w:hAnsiTheme="minorAscii" w:cstheme="minorBidi"/>
                <w:sz w:val="22"/>
                <w:szCs w:val="22"/>
                <w:lang w:val="en-US" w:eastAsia="ja-JP"/>
              </w:rPr>
              <w:t>s</w:t>
            </w:r>
            <w:r w:rsidRPr="3FFFFC40" w:rsidR="5073E89A">
              <w:rPr>
                <w:rFonts w:ascii="Calibri" w:hAnsi="Calibri" w:eastAsia="Calibri" w:cs="" w:asciiTheme="minorAscii" w:hAnsiTheme="minorAscii" w:cstheme="minorBidi"/>
                <w:sz w:val="22"/>
                <w:szCs w:val="22"/>
                <w:lang w:val="en-US" w:eastAsia="ja-JP"/>
              </w:rPr>
              <w:t xml:space="preserve"> and</w:t>
            </w:r>
            <w:r w:rsidRPr="3FFFFC40" w:rsidR="7BFFF7CC">
              <w:rPr>
                <w:rFonts w:ascii="Calibri" w:hAnsi="Calibri" w:eastAsia="Calibri" w:cs="" w:asciiTheme="minorAscii" w:hAnsiTheme="minorAscii" w:cstheme="minorBidi"/>
                <w:sz w:val="22"/>
                <w:szCs w:val="22"/>
                <w:lang w:val="en-US" w:eastAsia="ja-JP"/>
              </w:rPr>
              <w:t xml:space="preserve"> </w:t>
            </w:r>
            <w:r w:rsidRPr="3FFFFC40" w:rsidR="4572D544">
              <w:rPr>
                <w:rFonts w:ascii="Calibri" w:hAnsi="Calibri" w:eastAsia="Calibri" w:cs="" w:asciiTheme="minorAscii" w:hAnsiTheme="minorAscii" w:cstheme="minorBidi"/>
                <w:sz w:val="22"/>
                <w:szCs w:val="22"/>
                <w:lang w:val="en-US" w:eastAsia="ja-JP"/>
              </w:rPr>
              <w:t>with</w:t>
            </w:r>
            <w:r w:rsidRPr="3FFFFC40" w:rsidR="4572D544">
              <w:rPr>
                <w:rFonts w:ascii="Calibri" w:hAnsi="Calibri" w:eastAsia="Calibri" w:cs="" w:asciiTheme="minorAscii" w:hAnsiTheme="minorAscii" w:cstheme="minorBidi"/>
                <w:sz w:val="22"/>
                <w:szCs w:val="22"/>
                <w:lang w:val="en-US" w:eastAsia="ja-JP"/>
              </w:rPr>
              <w:t xml:space="preserve"> some flexibility to work from home. </w:t>
            </w:r>
          </w:p>
          <w:p w:rsidRPr="00261E2A" w:rsidR="004F5191" w:rsidP="523BEFE1" w:rsidRDefault="46B98228" w14:paraId="29C168A5" w14:textId="399BC7B3">
            <w:pPr>
              <w:spacing w:before="60" w:after="60" w:line="233" w:lineRule="auto"/>
              <w:ind w:hanging="10"/>
              <w:rPr>
                <w:rFonts w:ascii="Calibri" w:hAnsi="Calibri" w:eastAsia="Calibri" w:cs="Calibri"/>
                <w:color w:val="000000" w:themeColor="text1"/>
                <w:sz w:val="22"/>
                <w:szCs w:val="22"/>
                <w:lang w:val="en-US"/>
              </w:rPr>
            </w:pPr>
            <w:r w:rsidRPr="3FFFFC40" w:rsidR="2C688327">
              <w:rPr>
                <w:rFonts w:ascii="Calibri" w:hAnsi="Calibri" w:eastAsia="Calibri" w:cs="Calibri"/>
                <w:color w:val="000000" w:themeColor="text1" w:themeTint="FF" w:themeShade="FF"/>
                <w:sz w:val="22"/>
                <w:szCs w:val="22"/>
              </w:rPr>
              <w:t xml:space="preserve">You </w:t>
            </w:r>
            <w:r w:rsidRPr="3FFFFC40" w:rsidR="072EF082">
              <w:rPr>
                <w:rFonts w:ascii="Calibri" w:hAnsi="Calibri" w:eastAsia="Calibri" w:cs="Calibri"/>
                <w:color w:val="000000" w:themeColor="text1" w:themeTint="FF" w:themeShade="FF"/>
                <w:sz w:val="22"/>
                <w:szCs w:val="22"/>
              </w:rPr>
              <w:t xml:space="preserve">will </w:t>
            </w:r>
            <w:r w:rsidRPr="3FFFFC40" w:rsidR="2C688327">
              <w:rPr>
                <w:rFonts w:ascii="Calibri" w:hAnsi="Calibri" w:eastAsia="Calibri" w:cs="Calibri"/>
                <w:color w:val="000000" w:themeColor="text1" w:themeTint="FF" w:themeShade="FF"/>
                <w:sz w:val="22"/>
                <w:szCs w:val="22"/>
              </w:rPr>
              <w:t>be required</w:t>
            </w:r>
            <w:r w:rsidRPr="3FFFFC40" w:rsidR="2C688327">
              <w:rPr>
                <w:rFonts w:ascii="Calibri" w:hAnsi="Calibri" w:eastAsia="Calibri" w:cs="Calibri"/>
                <w:color w:val="000000" w:themeColor="text1" w:themeTint="FF" w:themeShade="FF"/>
                <w:sz w:val="22"/>
                <w:szCs w:val="22"/>
              </w:rPr>
              <w:t xml:space="preserve"> to attend outreach locations as </w:t>
            </w:r>
            <w:r w:rsidRPr="3FFFFC40" w:rsidR="2C688327">
              <w:rPr>
                <w:rFonts w:ascii="Calibri" w:hAnsi="Calibri" w:eastAsia="Calibri" w:cs="Calibri"/>
                <w:color w:val="000000" w:themeColor="text1" w:themeTint="FF" w:themeShade="FF"/>
                <w:sz w:val="22"/>
                <w:szCs w:val="22"/>
              </w:rPr>
              <w:t>required</w:t>
            </w:r>
            <w:r w:rsidRPr="3FFFFC40" w:rsidR="5B23D712">
              <w:rPr>
                <w:rFonts w:ascii="Calibri" w:hAnsi="Calibri" w:eastAsia="Calibri" w:cs="Calibri"/>
                <w:color w:val="000000" w:themeColor="text1" w:themeTint="FF" w:themeShade="FF"/>
                <w:sz w:val="22"/>
                <w:szCs w:val="22"/>
              </w:rPr>
              <w:t>, including the Neighbourhood Justice Centre (Collingwood) and the Victorian Pride Centre (St Kilda)</w:t>
            </w:r>
          </w:p>
          <w:p w:rsidRPr="00E80934" w:rsidR="004F5191" w:rsidP="0F25F9C2" w:rsidRDefault="004F5191" w14:paraId="5AB909DA" w14:textId="13415027">
            <w:pPr>
              <w:spacing w:before="60" w:line="260" w:lineRule="exact"/>
              <w:rPr>
                <w:rFonts w:eastAsia="Calibri" w:asciiTheme="minorHAnsi" w:hAnsiTheme="minorHAnsi" w:cstheme="minorBidi"/>
                <w:sz w:val="22"/>
                <w:szCs w:val="22"/>
                <w:highlight w:val="yellow"/>
                <w:lang w:val="en-US" w:eastAsia="ja-JP"/>
              </w:rPr>
            </w:pPr>
          </w:p>
        </w:tc>
      </w:tr>
      <w:tr w:rsidRPr="00E80934" w:rsidR="00E80934" w:rsidTr="3FFFFC40" w14:paraId="76D8D6D1" w14:textId="77777777">
        <w:trPr>
          <w:trHeight w:val="420"/>
        </w:trPr>
        <w:tc>
          <w:tcPr>
            <w:tcW w:w="2280" w:type="dxa"/>
            <w:tcMar/>
          </w:tcPr>
          <w:p w:rsidRPr="00E80934" w:rsidR="00E80934" w:rsidP="0DAB7693" w:rsidRDefault="00E80934" w14:paraId="49FAB02D" w14:textId="0636D279">
            <w:pPr>
              <w:spacing w:before="60" w:line="260" w:lineRule="exact"/>
              <w:contextualSpacing/>
              <w:jc w:val="right"/>
              <w:rPr>
                <w:rFonts w:eastAsia="Calibri" w:asciiTheme="minorHAnsi" w:hAnsiTheme="minorHAnsi" w:cstheme="minorBidi"/>
                <w:b/>
                <w:bCs/>
                <w:color w:val="0455AE"/>
                <w:sz w:val="22"/>
                <w:szCs w:val="22"/>
                <w:lang w:eastAsia="en-AU"/>
              </w:rPr>
            </w:pPr>
            <w:r w:rsidRPr="0DAB7693">
              <w:rPr>
                <w:rFonts w:eastAsia="Calibri" w:asciiTheme="minorHAnsi" w:hAnsiTheme="minorHAnsi" w:cstheme="minorBidi"/>
                <w:b/>
                <w:bCs/>
                <w:color w:val="0455AE"/>
                <w:sz w:val="22"/>
                <w:szCs w:val="22"/>
                <w:lang w:eastAsia="en-AU"/>
              </w:rPr>
              <w:t>Re</w:t>
            </w:r>
            <w:r w:rsidRPr="0DAB7693" w:rsidR="5CA4A2B2">
              <w:rPr>
                <w:rFonts w:eastAsia="Calibri" w:asciiTheme="minorHAnsi" w:hAnsiTheme="minorHAnsi" w:cstheme="minorBidi"/>
                <w:b/>
                <w:bCs/>
                <w:color w:val="0455AE"/>
                <w:sz w:val="22"/>
                <w:szCs w:val="22"/>
                <w:lang w:eastAsia="en-AU"/>
              </w:rPr>
              <w:t>ports</w:t>
            </w:r>
            <w:r w:rsidRPr="0DAB7693">
              <w:rPr>
                <w:rFonts w:eastAsia="Calibri" w:asciiTheme="minorHAnsi" w:hAnsiTheme="minorHAnsi" w:cstheme="minorBidi"/>
                <w:b/>
                <w:bCs/>
                <w:color w:val="0455AE"/>
                <w:sz w:val="22"/>
                <w:szCs w:val="22"/>
                <w:lang w:eastAsia="en-AU"/>
              </w:rPr>
              <w:t xml:space="preserve"> to</w:t>
            </w:r>
          </w:p>
        </w:tc>
        <w:tc>
          <w:tcPr>
            <w:tcW w:w="7275" w:type="dxa"/>
            <w:tcMar/>
          </w:tcPr>
          <w:p w:rsidRPr="00E80934" w:rsidR="004F5191" w:rsidP="3FFFFC40" w:rsidRDefault="00606AAC" w14:noSpellErr="1" w14:paraId="7D2CEBC2" w14:textId="66AD9997">
            <w:pPr>
              <w:spacing w:before="60" w:line="260" w:lineRule="exact"/>
              <w:jc w:val="both"/>
              <w:rPr>
                <w:rFonts w:ascii="Calibri" w:hAnsi="Calibri" w:eastAsia="Calibri" w:cs="" w:asciiTheme="minorAscii" w:hAnsiTheme="minorAscii" w:cstheme="minorBidi"/>
                <w:sz w:val="22"/>
                <w:szCs w:val="22"/>
                <w:lang w:val="en-US" w:eastAsia="ja-JP"/>
              </w:rPr>
            </w:pPr>
            <w:r w:rsidRPr="3FFFFC40" w:rsidR="23B2E7CB">
              <w:rPr>
                <w:rFonts w:ascii="Calibri" w:hAnsi="Calibri" w:eastAsia="Calibri" w:cs="" w:asciiTheme="minorAscii" w:hAnsiTheme="minorAscii" w:cstheme="minorBidi"/>
                <w:sz w:val="22"/>
                <w:szCs w:val="22"/>
                <w:lang w:val="en-US" w:eastAsia="ja-JP"/>
              </w:rPr>
              <w:t xml:space="preserve">Managing </w:t>
            </w:r>
            <w:r w:rsidRPr="3FFFFC40" w:rsidR="23B2E7CB">
              <w:rPr>
                <w:rFonts w:ascii="Calibri" w:hAnsi="Calibri" w:eastAsia="Calibri" w:cs="" w:asciiTheme="minorAscii" w:hAnsiTheme="minorAscii" w:cstheme="minorBidi"/>
                <w:sz w:val="22"/>
                <w:szCs w:val="22"/>
                <w:lang w:val="en-US" w:eastAsia="ja-JP"/>
              </w:rPr>
              <w:t>Lawyer</w:t>
            </w:r>
            <w:r w:rsidRPr="3FFFFC40" w:rsidR="05F0FDF7">
              <w:rPr>
                <w:rFonts w:ascii="Calibri" w:hAnsi="Calibri" w:eastAsia="Calibri" w:cs="" w:asciiTheme="minorAscii" w:hAnsiTheme="minorAscii" w:cstheme="minorBidi"/>
                <w:sz w:val="22"/>
                <w:szCs w:val="22"/>
                <w:lang w:val="en-US" w:eastAsia="ja-JP"/>
              </w:rPr>
              <w:t xml:space="preserve"> -</w:t>
            </w:r>
            <w:r w:rsidRPr="3FFFFC40" w:rsidR="23B2E7CB">
              <w:rPr>
                <w:rFonts w:ascii="Calibri" w:hAnsi="Calibri" w:eastAsia="Calibri" w:cs="" w:asciiTheme="minorAscii" w:hAnsiTheme="minorAscii" w:cstheme="minorBidi"/>
                <w:sz w:val="22"/>
                <w:szCs w:val="22"/>
                <w:lang w:val="en-US" w:eastAsia="ja-JP"/>
              </w:rPr>
              <w:t xml:space="preserve"> Civil and Public Law</w:t>
            </w:r>
            <w:r w:rsidRPr="3FFFFC40" w:rsidR="3CDAA9A1">
              <w:rPr>
                <w:rFonts w:ascii="Calibri" w:hAnsi="Calibri" w:eastAsia="Calibri" w:cs="" w:asciiTheme="minorAscii" w:hAnsiTheme="minorAscii" w:cstheme="minorBidi"/>
                <w:sz w:val="22"/>
                <w:szCs w:val="22"/>
                <w:lang w:val="en-US" w:eastAsia="ja-JP"/>
              </w:rPr>
              <w:t xml:space="preserve"> (CAPL)</w:t>
            </w:r>
            <w:r w:rsidRPr="3FFFFC40" w:rsidR="66605638">
              <w:rPr>
                <w:rFonts w:ascii="Calibri" w:hAnsi="Calibri" w:eastAsia="Calibri" w:cs="" w:asciiTheme="minorAscii" w:hAnsiTheme="minorAscii" w:cstheme="minorBidi"/>
                <w:sz w:val="22"/>
                <w:szCs w:val="22"/>
                <w:lang w:val="en-US" w:eastAsia="ja-JP"/>
              </w:rPr>
              <w:t xml:space="preserve"> – line management</w:t>
            </w:r>
            <w:r w:rsidRPr="3FFFFC40" w:rsidR="4352614B">
              <w:rPr>
                <w:rFonts w:ascii="Calibri" w:hAnsi="Calibri" w:eastAsia="Calibri" w:cs="" w:asciiTheme="minorAscii" w:hAnsiTheme="minorAscii" w:cstheme="minorBidi"/>
                <w:sz w:val="22"/>
                <w:szCs w:val="22"/>
                <w:lang w:val="en-US" w:eastAsia="ja-JP"/>
              </w:rPr>
              <w:t xml:space="preserve"> and direction </w:t>
            </w:r>
            <w:r w:rsidRPr="3FFFFC40" w:rsidR="04F5F32C">
              <w:rPr>
                <w:rFonts w:ascii="Calibri" w:hAnsi="Calibri" w:eastAsia="Calibri" w:cs="" w:asciiTheme="minorAscii" w:hAnsiTheme="minorAscii" w:cstheme="minorBidi"/>
                <w:sz w:val="22"/>
                <w:szCs w:val="22"/>
                <w:lang w:val="en-US" w:eastAsia="ja-JP"/>
              </w:rPr>
              <w:t>of</w:t>
            </w:r>
            <w:r w:rsidRPr="3FFFFC40" w:rsidR="4352614B">
              <w:rPr>
                <w:rFonts w:ascii="Calibri" w:hAnsi="Calibri" w:eastAsia="Calibri" w:cs="" w:asciiTheme="minorAscii" w:hAnsiTheme="minorAscii" w:cstheme="minorBidi"/>
                <w:sz w:val="22"/>
                <w:szCs w:val="22"/>
                <w:lang w:val="en-US" w:eastAsia="ja-JP"/>
              </w:rPr>
              <w:t xml:space="preserve"> CAPL work</w:t>
            </w:r>
          </w:p>
          <w:p w:rsidRPr="00E80934" w:rsidR="004F5191" w:rsidP="3FFFFC40" w:rsidRDefault="00606AAC" w14:paraId="2D1DD0A1" w14:textId="322E7478">
            <w:pPr>
              <w:pStyle w:val="Normal"/>
              <w:spacing w:before="60" w:beforeAutospacing="off" w:after="0" w:afterAutospacing="off" w:line="260" w:lineRule="exact"/>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FFFFC40" w:rsidR="01D187BD">
              <w:rPr>
                <w:rFonts w:ascii="Calibri" w:hAnsi="Calibri" w:eastAsia="Calibri" w:cs="" w:asciiTheme="minorAscii" w:hAnsiTheme="minorAscii" w:cstheme="minorBidi"/>
                <w:sz w:val="22"/>
                <w:szCs w:val="22"/>
                <w:lang w:val="en-US" w:eastAsia="ja-JP"/>
              </w:rPr>
              <w:t>Managi</w:t>
            </w:r>
            <w:r w:rsidRPr="3FFFFC40" w:rsidR="27A37830">
              <w:rPr>
                <w:rFonts w:ascii="Calibri" w:hAnsi="Calibri" w:eastAsia="Calibri" w:cs="" w:asciiTheme="minorAscii" w:hAnsiTheme="minorAscii" w:cstheme="minorBidi"/>
                <w:sz w:val="22"/>
                <w:szCs w:val="22"/>
                <w:lang w:val="en-US" w:eastAsia="ja-JP"/>
              </w:rPr>
              <w:t>n</w:t>
            </w:r>
            <w:r w:rsidRPr="3FFFFC40" w:rsidR="01D187BD">
              <w:rPr>
                <w:rFonts w:ascii="Calibri" w:hAnsi="Calibri" w:eastAsia="Calibri" w:cs="" w:asciiTheme="minorAscii" w:hAnsiTheme="minorAscii" w:cstheme="minorBidi"/>
                <w:sz w:val="22"/>
                <w:szCs w:val="22"/>
                <w:lang w:val="en-US" w:eastAsia="ja-JP"/>
              </w:rPr>
              <w:t xml:space="preserve">g Lawyer - </w:t>
            </w:r>
            <w:r w:rsidRPr="3FFFFC40" w:rsidR="66605638">
              <w:rPr>
                <w:rFonts w:ascii="Calibri" w:hAnsi="Calibri" w:eastAsia="Calibri" w:cs="Calibri"/>
                <w:b w:val="0"/>
                <w:bCs w:val="0"/>
                <w:i w:val="0"/>
                <w:iCs w:val="0"/>
                <w:caps w:val="0"/>
                <w:smallCaps w:val="0"/>
                <w:noProof w:val="0"/>
                <w:color w:val="000000" w:themeColor="text1" w:themeTint="FF" w:themeShade="FF"/>
                <w:sz w:val="22"/>
                <w:szCs w:val="22"/>
                <w:lang w:val="en-US"/>
              </w:rPr>
              <w:t>Q+</w:t>
            </w:r>
            <w:r w:rsidRPr="3FFFFC40" w:rsidR="661EE47D">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3FFFFC40" w:rsidR="6660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 direction </w:t>
            </w:r>
            <w:r w:rsidRPr="3FFFFC40" w:rsidR="5E5411FD">
              <w:rPr>
                <w:rFonts w:ascii="Calibri" w:hAnsi="Calibri" w:eastAsia="Calibri" w:cs="Calibri"/>
                <w:b w:val="0"/>
                <w:bCs w:val="0"/>
                <w:i w:val="0"/>
                <w:iCs w:val="0"/>
                <w:caps w:val="0"/>
                <w:smallCaps w:val="0"/>
                <w:noProof w:val="0"/>
                <w:color w:val="000000" w:themeColor="text1" w:themeTint="FF" w:themeShade="FF"/>
                <w:sz w:val="22"/>
                <w:szCs w:val="22"/>
                <w:lang w:val="en-US"/>
              </w:rPr>
              <w:t>of</w:t>
            </w:r>
            <w:r w:rsidRPr="3FFFFC40" w:rsidR="6660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FFFFC40" w:rsidR="66605638">
              <w:rPr>
                <w:rFonts w:ascii="Calibri" w:hAnsi="Calibri" w:eastAsia="Calibri" w:cs="Calibri"/>
                <w:b w:val="0"/>
                <w:bCs w:val="0"/>
                <w:i w:val="0"/>
                <w:iCs w:val="0"/>
                <w:caps w:val="0"/>
                <w:smallCaps w:val="0"/>
                <w:noProof w:val="0"/>
                <w:color w:val="000000" w:themeColor="text1" w:themeTint="FF" w:themeShade="FF"/>
                <w:sz w:val="22"/>
                <w:szCs w:val="22"/>
                <w:lang w:val="en-US"/>
              </w:rPr>
              <w:t>Q+</w:t>
            </w:r>
            <w:r w:rsidRPr="3FFFFC40" w:rsidR="708C12B9">
              <w:rPr>
                <w:rFonts w:ascii="Calibri" w:hAnsi="Calibri" w:eastAsia="Calibri" w:cs="Calibri"/>
                <w:b w:val="0"/>
                <w:bCs w:val="0"/>
                <w:i w:val="0"/>
                <w:iCs w:val="0"/>
                <w:caps w:val="0"/>
                <w:smallCaps w:val="0"/>
                <w:noProof w:val="0"/>
                <w:color w:val="000000" w:themeColor="text1" w:themeTint="FF" w:themeShade="FF"/>
                <w:sz w:val="22"/>
                <w:szCs w:val="22"/>
                <w:lang w:val="en-US"/>
              </w:rPr>
              <w:t>Law</w:t>
            </w:r>
            <w:r w:rsidRPr="3FFFFC40" w:rsidR="6660563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work</w:t>
            </w:r>
          </w:p>
          <w:p w:rsidRPr="00E80934" w:rsidR="004F5191" w:rsidP="3FFFFC40" w:rsidRDefault="00606AAC" w14:paraId="08809DE0" w14:textId="3FF189CF">
            <w:pPr>
              <w:spacing w:before="60" w:line="260" w:lineRule="exact"/>
              <w:jc w:val="both"/>
              <w:rPr>
                <w:rFonts w:ascii="Calibri" w:hAnsi="Calibri" w:eastAsia="Calibri" w:cs="" w:asciiTheme="minorAscii" w:hAnsiTheme="minorAscii" w:cstheme="minorBidi"/>
                <w:sz w:val="22"/>
                <w:szCs w:val="22"/>
                <w:lang w:val="en-US" w:eastAsia="ja-JP"/>
              </w:rPr>
            </w:pPr>
          </w:p>
          <w:p w:rsidRPr="00E80934" w:rsidR="004F5191" w:rsidP="3FFFFC40" w:rsidRDefault="00606AAC" w14:paraId="51A660B5" w14:textId="5A004DB9">
            <w:pPr>
              <w:spacing w:before="60" w:line="260" w:lineRule="exact"/>
              <w:jc w:val="both"/>
              <w:rPr>
                <w:rFonts w:ascii="Calibri" w:hAnsi="Calibri" w:eastAsia="Calibri" w:cs="" w:asciiTheme="minorAscii" w:hAnsiTheme="minorAscii" w:cstheme="minorBidi"/>
                <w:sz w:val="22"/>
                <w:szCs w:val="22"/>
                <w:lang w:val="en-US" w:eastAsia="ja-JP"/>
              </w:rPr>
            </w:pPr>
          </w:p>
        </w:tc>
      </w:tr>
      <w:tr w:rsidRPr="00E80934" w:rsidR="00E80934" w:rsidTr="3FFFFC40" w14:paraId="10AB8404" w14:textId="77777777">
        <w:tc>
          <w:tcPr>
            <w:tcW w:w="2280" w:type="dxa"/>
            <w:tcMar/>
          </w:tcPr>
          <w:p w:rsidRPr="00E80934" w:rsidR="00E80934" w:rsidP="0DAB7693" w:rsidRDefault="00E80934" w14:paraId="77B612AC" w14:textId="77777777">
            <w:pPr>
              <w:spacing w:before="60" w:after="60" w:line="260" w:lineRule="exact"/>
              <w:contextualSpacing/>
              <w:jc w:val="right"/>
              <w:rPr>
                <w:rFonts w:eastAsia="Calibri" w:asciiTheme="minorHAnsi" w:hAnsiTheme="minorHAnsi" w:cstheme="minorBidi"/>
                <w:b/>
                <w:bCs/>
                <w:color w:val="0455AE"/>
                <w:sz w:val="22"/>
                <w:szCs w:val="22"/>
                <w:lang w:eastAsia="en-AU"/>
              </w:rPr>
            </w:pPr>
            <w:r w:rsidRPr="0DAB7693">
              <w:rPr>
                <w:rFonts w:eastAsia="Calibri" w:asciiTheme="minorHAnsi" w:hAnsiTheme="minorHAnsi" w:cstheme="minorBidi"/>
                <w:b/>
                <w:bCs/>
                <w:color w:val="0455AE"/>
                <w:sz w:val="22"/>
                <w:szCs w:val="22"/>
                <w:lang w:eastAsia="en-AU"/>
              </w:rPr>
              <w:t>Direct Report/s</w:t>
            </w:r>
          </w:p>
        </w:tc>
        <w:tc>
          <w:tcPr>
            <w:tcW w:w="7275" w:type="dxa"/>
            <w:tcMar/>
          </w:tcPr>
          <w:p w:rsidRPr="00CC6670" w:rsidR="004F5191" w:rsidP="0382A3BF" w:rsidRDefault="005D4929" w14:paraId="1EF74F57" w14:textId="0A93580B">
            <w:pPr>
              <w:spacing w:before="60" w:after="60" w:line="260" w:lineRule="exact"/>
              <w:jc w:val="both"/>
              <w:rPr>
                <w:rFonts w:eastAsia="Calibri" w:asciiTheme="minorHAnsi" w:hAnsiTheme="minorHAnsi" w:cstheme="minorBidi"/>
                <w:sz w:val="22"/>
                <w:szCs w:val="22"/>
                <w:lang w:val="en-US" w:eastAsia="ja-JP"/>
              </w:rPr>
            </w:pPr>
            <w:r w:rsidRPr="00CC6670">
              <w:rPr>
                <w:rFonts w:eastAsia="Calibri" w:asciiTheme="minorHAnsi" w:hAnsiTheme="minorHAnsi" w:cstheme="minorBidi"/>
                <w:sz w:val="22"/>
                <w:szCs w:val="22"/>
                <w:lang w:val="en-US" w:eastAsia="ja-JP"/>
              </w:rPr>
              <w:t xml:space="preserve">Currently </w:t>
            </w:r>
            <w:r w:rsidRPr="00CC6670" w:rsidR="3E7F1ED6">
              <w:rPr>
                <w:rFonts w:eastAsia="Calibri" w:asciiTheme="minorHAnsi" w:hAnsiTheme="minorHAnsi" w:cstheme="minorBidi"/>
                <w:sz w:val="22"/>
                <w:szCs w:val="22"/>
                <w:lang w:val="en-US" w:eastAsia="ja-JP"/>
              </w:rPr>
              <w:t>Nil</w:t>
            </w:r>
            <w:r w:rsidRPr="00CC6670">
              <w:rPr>
                <w:rFonts w:eastAsia="Calibri" w:asciiTheme="minorHAnsi" w:hAnsiTheme="minorHAnsi" w:cstheme="minorBidi"/>
                <w:sz w:val="22"/>
                <w:szCs w:val="22"/>
                <w:lang w:val="en-US" w:eastAsia="ja-JP"/>
              </w:rPr>
              <w:t xml:space="preserve"> – may vary from time to time</w:t>
            </w:r>
          </w:p>
        </w:tc>
      </w:tr>
    </w:tbl>
    <w:p w:rsidRPr="00BE0CEE" w:rsidR="00E80934" w:rsidP="00E80934" w:rsidRDefault="00E80934" w14:paraId="721AB361" w14:textId="77777777">
      <w:pPr>
        <w:widowControl w:val="0"/>
        <w:autoSpaceDE w:val="0"/>
        <w:autoSpaceDN w:val="0"/>
        <w:spacing w:line="260" w:lineRule="exact"/>
        <w:rPr>
          <w:rFonts w:eastAsia="Franklin Gothic Book" w:asciiTheme="minorHAnsi" w:hAnsiTheme="minorHAnsi" w:cstheme="minorHAnsi"/>
          <w:sz w:val="22"/>
          <w:szCs w:val="22"/>
          <w:lang w:eastAsia="en-AU" w:bidi="en-AU"/>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2265"/>
        <w:gridCol w:w="7230"/>
      </w:tblGrid>
      <w:tr w:rsidR="0DAB7693" w:rsidTr="3FFFFC40" w14:paraId="45DF9CA3" w14:textId="77777777">
        <w:trPr>
          <w:trHeight w:val="3930"/>
        </w:trPr>
        <w:tc>
          <w:tcPr>
            <w:tcW w:w="2265" w:type="dxa"/>
            <w:tcMar/>
          </w:tcPr>
          <w:p w:rsidR="2DECFF6F" w:rsidP="0DAB7693" w:rsidRDefault="2DECFF6F" w14:paraId="3B9E2F46" w14:textId="3D0DEA54">
            <w:pPr>
              <w:widowControl w:val="0"/>
              <w:spacing w:line="260" w:lineRule="exact"/>
              <w:jc w:val="right"/>
            </w:pPr>
            <w:r w:rsidRPr="0DAB7693">
              <w:rPr>
                <w:rFonts w:eastAsia="Franklin Gothic Book" w:asciiTheme="minorHAnsi" w:hAnsiTheme="minorHAnsi" w:cstheme="minorBidi"/>
                <w:b/>
                <w:bCs/>
                <w:color w:val="0455AE"/>
                <w:sz w:val="22"/>
                <w:szCs w:val="22"/>
                <w:lang w:eastAsia="en-AU" w:bidi="en-AU"/>
              </w:rPr>
              <w:t>About us</w:t>
            </w:r>
          </w:p>
          <w:p w:rsidR="0DAB7693" w:rsidP="0DAB7693" w:rsidRDefault="0DAB7693" w14:paraId="587A3109" w14:textId="4FB54D8A">
            <w:pPr>
              <w:jc w:val="right"/>
              <w:rPr>
                <w:rFonts w:eastAsia="Franklin Gothic Book" w:asciiTheme="minorHAnsi" w:hAnsiTheme="minorHAnsi" w:cstheme="minorBidi"/>
                <w:b/>
                <w:bCs/>
                <w:color w:val="0455AE"/>
                <w:sz w:val="22"/>
                <w:szCs w:val="22"/>
                <w:lang w:eastAsia="en-AU" w:bidi="en-AU"/>
              </w:rPr>
            </w:pPr>
          </w:p>
        </w:tc>
        <w:tc>
          <w:tcPr>
            <w:tcW w:w="7230" w:type="dxa"/>
            <w:tcMar/>
          </w:tcPr>
          <w:p w:rsidR="2DECFF6F" w:rsidP="523BEFE1" w:rsidRDefault="4A60B983" w14:paraId="7DF48053" w14:textId="3EBFE33D">
            <w:pPr>
              <w:rPr>
                <w:rFonts w:asciiTheme="minorHAnsi" w:hAnsiTheme="minorHAnsi" w:eastAsiaTheme="minorEastAsia" w:cstheme="minorBidi"/>
                <w:sz w:val="22"/>
                <w:szCs w:val="22"/>
              </w:rPr>
            </w:pPr>
            <w:r w:rsidRPr="523BEFE1">
              <w:rPr>
                <w:rFonts w:asciiTheme="minorHAnsi" w:hAnsiTheme="minorHAnsi" w:eastAsiaTheme="minorEastAsia" w:cstheme="minorBidi"/>
                <w:sz w:val="22"/>
                <w:szCs w:val="22"/>
                <w:lang w:val="en-US"/>
              </w:rPr>
              <w:t xml:space="preserve">Fitzroy Legal Service (FLS) is dedicated to assisting the most </w:t>
            </w:r>
            <w:proofErr w:type="spellStart"/>
            <w:r w:rsidRPr="523BEFE1">
              <w:rPr>
                <w:rFonts w:asciiTheme="minorHAnsi" w:hAnsiTheme="minorHAnsi" w:eastAsiaTheme="minorEastAsia" w:cstheme="minorBidi"/>
                <w:sz w:val="22"/>
                <w:szCs w:val="22"/>
                <w:lang w:val="en-US"/>
              </w:rPr>
              <w:t>marginalised</w:t>
            </w:r>
            <w:proofErr w:type="spellEnd"/>
            <w:r w:rsidRPr="523BEFE1">
              <w:rPr>
                <w:rFonts w:asciiTheme="minorHAnsi" w:hAnsiTheme="minorHAnsi" w:eastAsiaTheme="minorEastAsia" w:cstheme="minorBidi"/>
                <w:sz w:val="22"/>
                <w:szCs w:val="22"/>
                <w:lang w:val="en-US"/>
              </w:rPr>
              <w:t xml:space="preserve"> members of the community with legal information, advice and representation, as well as championing law reform and conducting public interest litigation.</w:t>
            </w:r>
          </w:p>
          <w:p w:rsidR="0F25F9C2" w:rsidP="523BEFE1" w:rsidRDefault="0F25F9C2" w14:paraId="1D42C4C8" w14:textId="0ACEB98E">
            <w:pPr>
              <w:rPr>
                <w:rFonts w:asciiTheme="minorHAnsi" w:hAnsiTheme="minorHAnsi" w:eastAsiaTheme="minorEastAsia" w:cstheme="minorBidi"/>
                <w:sz w:val="22"/>
                <w:szCs w:val="22"/>
                <w:lang w:val="en-US"/>
              </w:rPr>
            </w:pPr>
          </w:p>
          <w:p w:rsidR="2DECFF6F" w:rsidP="3FFFFC40" w:rsidRDefault="4A60B983" w14:paraId="0AAEFD86" w14:textId="3684300C">
            <w:pPr>
              <w:rPr>
                <w:rFonts w:ascii="Calibri" w:hAnsi="Calibri" w:eastAsia="" w:cs="" w:asciiTheme="minorAscii" w:hAnsiTheme="minorAscii" w:eastAsiaTheme="minorEastAsia" w:cstheme="minorBidi"/>
                <w:sz w:val="22"/>
                <w:szCs w:val="22"/>
                <w:lang w:val="en-US"/>
              </w:rPr>
            </w:pPr>
            <w:r w:rsidRPr="3FFFFC40" w:rsidR="48F4869C">
              <w:rPr>
                <w:rFonts w:ascii="Calibri" w:hAnsi="Calibri" w:eastAsia="" w:cs="" w:asciiTheme="minorAscii" w:hAnsiTheme="minorAscii" w:eastAsiaTheme="minorEastAsia" w:cstheme="minorBidi"/>
                <w:sz w:val="22"/>
                <w:szCs w:val="22"/>
                <w:lang w:val="en-US"/>
              </w:rPr>
              <w:t xml:space="preserve">Fitzroy Legal Service provides legal services for communities who are disproportionately </w:t>
            </w:r>
            <w:r w:rsidRPr="3FFFFC40" w:rsidR="48F4869C">
              <w:rPr>
                <w:rFonts w:ascii="Calibri" w:hAnsi="Calibri" w:eastAsia="" w:cs="" w:asciiTheme="minorAscii" w:hAnsiTheme="minorAscii" w:eastAsiaTheme="minorEastAsia" w:cstheme="minorBidi"/>
                <w:sz w:val="22"/>
                <w:szCs w:val="22"/>
                <w:lang w:val="en-US"/>
              </w:rPr>
              <w:t>impacted</w:t>
            </w:r>
            <w:r w:rsidRPr="3FFFFC40" w:rsidR="48F4869C">
              <w:rPr>
                <w:rFonts w:ascii="Calibri" w:hAnsi="Calibri" w:eastAsia="" w:cs="" w:asciiTheme="minorAscii" w:hAnsiTheme="minorAscii" w:eastAsiaTheme="minorEastAsia" w:cstheme="minorBidi"/>
                <w:sz w:val="22"/>
                <w:szCs w:val="22"/>
                <w:lang w:val="en-US"/>
              </w:rPr>
              <w:t xml:space="preserve"> by law and policy, and those who face systemic barriers to accessing justice. </w:t>
            </w:r>
          </w:p>
          <w:p w:rsidR="2DECFF6F" w:rsidP="3FFFFC40" w:rsidRDefault="4A60B983" w14:paraId="69E5BAE8" w14:textId="6E1D57D4">
            <w:pPr>
              <w:rPr>
                <w:rFonts w:ascii="Calibri" w:hAnsi="Calibri" w:eastAsia="" w:cs="" w:asciiTheme="minorAscii" w:hAnsiTheme="minorAscii" w:eastAsiaTheme="minorEastAsia" w:cstheme="minorBidi"/>
                <w:sz w:val="22"/>
                <w:szCs w:val="22"/>
                <w:lang w:val="en-US"/>
              </w:rPr>
            </w:pPr>
          </w:p>
          <w:p w:rsidR="2DECFF6F" w:rsidP="3FFFFC40" w:rsidRDefault="4A60B983" w14:paraId="367425CE" w14:textId="285C6D86">
            <w:pPr>
              <w:rPr>
                <w:rFonts w:ascii="Calibri" w:hAnsi="Calibri" w:eastAsia="" w:cs="" w:asciiTheme="minorAscii" w:hAnsiTheme="minorAscii" w:eastAsiaTheme="minorEastAsia" w:cstheme="minorBidi"/>
                <w:sz w:val="22"/>
                <w:szCs w:val="22"/>
                <w:lang w:val="en-US"/>
              </w:rPr>
            </w:pPr>
            <w:r w:rsidRPr="3FFFFC40" w:rsidR="48F4869C">
              <w:rPr>
                <w:rFonts w:ascii="Calibri" w:hAnsi="Calibri" w:eastAsia="" w:cs="" w:asciiTheme="minorAscii" w:hAnsiTheme="minorAscii" w:eastAsiaTheme="minorEastAsia" w:cstheme="minorBidi"/>
                <w:sz w:val="22"/>
                <w:szCs w:val="22"/>
                <w:lang w:val="en-US"/>
              </w:rPr>
              <w:t xml:space="preserve">We provide various multidisciplinary outreach programs reaching communities of </w:t>
            </w:r>
            <w:r w:rsidRPr="3FFFFC40" w:rsidR="48F4869C">
              <w:rPr>
                <w:rFonts w:ascii="Calibri" w:hAnsi="Calibri" w:eastAsia="" w:cs="" w:asciiTheme="minorAscii" w:hAnsiTheme="minorAscii" w:eastAsiaTheme="minorEastAsia" w:cstheme="minorBidi"/>
                <w:sz w:val="22"/>
                <w:szCs w:val="22"/>
                <w:lang w:val="en-US"/>
              </w:rPr>
              <w:t>colour</w:t>
            </w:r>
            <w:r w:rsidRPr="3FFFFC40" w:rsidR="48F4869C">
              <w:rPr>
                <w:rFonts w:ascii="Calibri" w:hAnsi="Calibri" w:eastAsia="" w:cs="" w:asciiTheme="minorAscii" w:hAnsiTheme="minorAscii" w:eastAsiaTheme="minorEastAsia" w:cstheme="minorBidi"/>
                <w:sz w:val="22"/>
                <w:szCs w:val="22"/>
                <w:lang w:val="en-US"/>
              </w:rPr>
              <w:t>, people at risk of or experiencing homelessness, LGBTIQA+</w:t>
            </w:r>
            <w:r w:rsidRPr="3FFFFC40" w:rsidR="48F4869C">
              <w:rPr>
                <w:rFonts w:ascii="Calibri" w:hAnsi="Calibri" w:eastAsia="" w:cs="" w:asciiTheme="minorAscii" w:hAnsiTheme="minorAscii" w:eastAsiaTheme="minorEastAsia" w:cstheme="minorBidi"/>
                <w:sz w:val="22"/>
                <w:szCs w:val="22"/>
                <w:lang w:val="en-US"/>
              </w:rPr>
              <w:t xml:space="preserve"> communities</w:t>
            </w:r>
            <w:r w:rsidRPr="3FFFFC40" w:rsidR="774C9FBC">
              <w:rPr>
                <w:rFonts w:ascii="Calibri" w:hAnsi="Calibri" w:eastAsia="" w:cs="" w:asciiTheme="minorAscii" w:hAnsiTheme="minorAscii" w:eastAsiaTheme="minorEastAsia" w:cstheme="minorBidi"/>
                <w:sz w:val="22"/>
                <w:szCs w:val="22"/>
                <w:lang w:val="en-US"/>
              </w:rPr>
              <w:t>, victim-survivors of family violence</w:t>
            </w:r>
            <w:r w:rsidRPr="3FFFFC40" w:rsidR="48F4869C">
              <w:rPr>
                <w:rFonts w:ascii="Calibri" w:hAnsi="Calibri" w:eastAsia="" w:cs="" w:asciiTheme="minorAscii" w:hAnsiTheme="minorAscii" w:eastAsiaTheme="minorEastAsia" w:cstheme="minorBidi"/>
                <w:sz w:val="22"/>
                <w:szCs w:val="22"/>
                <w:lang w:val="en-US"/>
              </w:rPr>
              <w:t xml:space="preserve"> and people who use drugs.</w:t>
            </w:r>
          </w:p>
          <w:p w:rsidR="0F25F9C2" w:rsidP="523BEFE1" w:rsidRDefault="0F25F9C2" w14:paraId="65B1670F" w14:textId="37135CA9">
            <w:pPr>
              <w:rPr>
                <w:rFonts w:asciiTheme="minorHAnsi" w:hAnsiTheme="minorHAnsi" w:eastAsiaTheme="minorEastAsia" w:cstheme="minorBidi"/>
                <w:sz w:val="22"/>
                <w:szCs w:val="22"/>
                <w:lang w:val="en-US"/>
              </w:rPr>
            </w:pPr>
          </w:p>
          <w:p w:rsidR="2DECFF6F" w:rsidP="3FFFFC40" w:rsidRDefault="6E88AB81" w14:paraId="30AFD246" w14:textId="0C208178">
            <w:pPr>
              <w:rPr>
                <w:rFonts w:ascii="Calibri" w:hAnsi="Calibri" w:eastAsia="" w:cs="" w:asciiTheme="minorAscii" w:hAnsiTheme="minorAscii" w:eastAsiaTheme="minorEastAsia" w:cstheme="minorBidi"/>
                <w:sz w:val="22"/>
                <w:szCs w:val="22"/>
                <w:lang w:val="en-US"/>
              </w:rPr>
            </w:pPr>
            <w:r w:rsidRPr="3FFFFC40" w:rsidR="60ADA001">
              <w:rPr>
                <w:rFonts w:ascii="Calibri" w:hAnsi="Calibri" w:eastAsia="" w:cs="" w:asciiTheme="minorAscii" w:hAnsiTheme="minorAscii" w:eastAsiaTheme="minorEastAsia" w:cstheme="minorBidi"/>
                <w:sz w:val="22"/>
                <w:szCs w:val="22"/>
                <w:lang w:val="en-US"/>
              </w:rPr>
              <w:t>Our vision: A fairer Victorian community, where the legal and social systems support equality and justice for all.</w:t>
            </w:r>
          </w:p>
          <w:p w:rsidR="3FFFFC40" w:rsidP="3FFFFC40" w:rsidRDefault="3FFFFC40" w14:paraId="4BECFDCB" w14:textId="7D7FEE7C">
            <w:pPr>
              <w:rPr>
                <w:rFonts w:ascii="Calibri" w:hAnsi="Calibri" w:eastAsia="" w:cs="" w:asciiTheme="minorAscii" w:hAnsiTheme="minorAscii" w:eastAsiaTheme="minorEastAsia" w:cstheme="minorBidi"/>
                <w:sz w:val="22"/>
                <w:szCs w:val="22"/>
                <w:lang w:val="en-US"/>
              </w:rPr>
            </w:pPr>
          </w:p>
          <w:p w:rsidR="4190DA69" w:rsidP="3FFFFC40" w:rsidRDefault="4190DA69" w14:paraId="50D3AA54" w14:textId="6E160302">
            <w:pPr>
              <w:pStyle w:val="Normal"/>
            </w:pPr>
            <w:r w:rsidRPr="3FFFFC40" w:rsidR="4190DA69">
              <w:rPr>
                <w:rFonts w:ascii="Calibri" w:hAnsi="Calibri" w:eastAsia="Calibri" w:cs="Calibri"/>
                <w:noProof w:val="0"/>
                <w:sz w:val="22"/>
                <w:szCs w:val="22"/>
                <w:lang w:val="en-US"/>
              </w:rPr>
              <w:t>Q+Law is a community-led, state-wide</w:t>
            </w:r>
            <w:r w:rsidRPr="3FFFFC40" w:rsidR="672E7677">
              <w:rPr>
                <w:rFonts w:ascii="Calibri" w:hAnsi="Calibri" w:eastAsia="Calibri" w:cs="Calibri"/>
                <w:noProof w:val="0"/>
                <w:sz w:val="22"/>
                <w:szCs w:val="22"/>
                <w:lang w:val="en-US"/>
              </w:rPr>
              <w:t>, specialist</w:t>
            </w:r>
            <w:r w:rsidRPr="3FFFFC40" w:rsidR="4190DA69">
              <w:rPr>
                <w:rFonts w:ascii="Calibri" w:hAnsi="Calibri" w:eastAsia="Calibri" w:cs="Calibri"/>
                <w:noProof w:val="0"/>
                <w:sz w:val="22"/>
                <w:szCs w:val="22"/>
                <w:lang w:val="en-US"/>
              </w:rPr>
              <w:t xml:space="preserve"> legal service for LGBTIQA+ Victorians, </w:t>
            </w:r>
            <w:r w:rsidRPr="3FFFFC40" w:rsidR="349291EA">
              <w:rPr>
                <w:rFonts w:ascii="Calibri" w:hAnsi="Calibri" w:eastAsia="Calibri" w:cs="Calibri"/>
                <w:noProof w:val="0"/>
                <w:sz w:val="22"/>
                <w:szCs w:val="22"/>
                <w:lang w:val="en-US"/>
              </w:rPr>
              <w:t xml:space="preserve">provided </w:t>
            </w:r>
            <w:r w:rsidRPr="3FFFFC40" w:rsidR="4190DA69">
              <w:rPr>
                <w:rFonts w:ascii="Calibri" w:hAnsi="Calibri" w:eastAsia="Calibri" w:cs="Calibri"/>
                <w:noProof w:val="0"/>
                <w:sz w:val="22"/>
                <w:szCs w:val="22"/>
                <w:lang w:val="en-US"/>
              </w:rPr>
              <w:t xml:space="preserve">by Fitzroy Legal Service in partnership with </w:t>
            </w:r>
            <w:r w:rsidRPr="3FFFFC40" w:rsidR="4190DA69">
              <w:rPr>
                <w:rFonts w:ascii="Calibri" w:hAnsi="Calibri" w:eastAsia="Calibri" w:cs="Calibri"/>
                <w:noProof w:val="0"/>
                <w:sz w:val="22"/>
                <w:szCs w:val="22"/>
                <w:lang w:val="en-US"/>
              </w:rPr>
              <w:t>Queerspace</w:t>
            </w:r>
            <w:r w:rsidRPr="3FFFFC40" w:rsidR="4190DA69">
              <w:rPr>
                <w:rFonts w:ascii="Calibri" w:hAnsi="Calibri" w:eastAsia="Calibri" w:cs="Calibri"/>
                <w:noProof w:val="0"/>
                <w:sz w:val="22"/>
                <w:szCs w:val="22"/>
                <w:lang w:val="en-US"/>
              </w:rPr>
              <w:t xml:space="preserve">. Q+Law conducts casework on specialist LGBTIQA+ legal issues and provides a safe and inclusive entry point to the legal </w:t>
            </w:r>
            <w:r w:rsidRPr="3FFFFC40" w:rsidR="4190DA69">
              <w:rPr>
                <w:rFonts w:ascii="Calibri" w:hAnsi="Calibri" w:eastAsia="Calibri" w:cs="Calibri"/>
                <w:noProof w:val="0"/>
                <w:sz w:val="22"/>
                <w:szCs w:val="22"/>
                <w:lang w:val="en-US"/>
              </w:rPr>
              <w:t>assistance</w:t>
            </w:r>
            <w:r w:rsidRPr="3FFFFC40" w:rsidR="4190DA69">
              <w:rPr>
                <w:rFonts w:ascii="Calibri" w:hAnsi="Calibri" w:eastAsia="Calibri" w:cs="Calibri"/>
                <w:noProof w:val="0"/>
                <w:sz w:val="22"/>
                <w:szCs w:val="22"/>
                <w:lang w:val="en-US"/>
              </w:rPr>
              <w:t xml:space="preserve"> sector for LGBTIQA+ community members. Q+Law also provides advocacy, law reform, community </w:t>
            </w:r>
            <w:r w:rsidRPr="3FFFFC40" w:rsidR="4190DA69">
              <w:rPr>
                <w:rFonts w:ascii="Calibri" w:hAnsi="Calibri" w:eastAsia="Calibri" w:cs="Calibri"/>
                <w:noProof w:val="0"/>
                <w:sz w:val="22"/>
                <w:szCs w:val="22"/>
                <w:lang w:val="en-US"/>
              </w:rPr>
              <w:t>education</w:t>
            </w:r>
            <w:r w:rsidRPr="3FFFFC40" w:rsidR="4190DA69">
              <w:rPr>
                <w:rFonts w:ascii="Calibri" w:hAnsi="Calibri" w:eastAsia="Calibri" w:cs="Calibri"/>
                <w:noProof w:val="0"/>
                <w:sz w:val="22"/>
                <w:szCs w:val="22"/>
                <w:lang w:val="en-US"/>
              </w:rPr>
              <w:t xml:space="preserve"> and legal </w:t>
            </w:r>
            <w:r w:rsidRPr="3FFFFC40" w:rsidR="4190DA69">
              <w:rPr>
                <w:rFonts w:ascii="Calibri" w:hAnsi="Calibri" w:eastAsia="Calibri" w:cs="Calibri"/>
                <w:noProof w:val="0"/>
                <w:sz w:val="22"/>
                <w:szCs w:val="22"/>
                <w:lang w:val="en-US"/>
              </w:rPr>
              <w:t>assistance</w:t>
            </w:r>
            <w:r w:rsidRPr="3FFFFC40" w:rsidR="4190DA69">
              <w:rPr>
                <w:rFonts w:ascii="Calibri" w:hAnsi="Calibri" w:eastAsia="Calibri" w:cs="Calibri"/>
                <w:noProof w:val="0"/>
                <w:sz w:val="22"/>
                <w:szCs w:val="22"/>
                <w:lang w:val="en-US"/>
              </w:rPr>
              <w:t xml:space="preserve"> sector capacity-building to empower and advance the rights of LGBTIQA+ communities.</w:t>
            </w:r>
          </w:p>
          <w:p w:rsidR="3FFFFC40" w:rsidP="3FFFFC40" w:rsidRDefault="3FFFFC40" w14:paraId="09B82FFE" w14:textId="59803FB3">
            <w:pPr>
              <w:pStyle w:val="Normal"/>
              <w:rPr>
                <w:rFonts w:ascii="Calibri" w:hAnsi="Calibri" w:eastAsia="Calibri" w:cs="Calibri"/>
                <w:noProof w:val="0"/>
                <w:sz w:val="22"/>
                <w:szCs w:val="22"/>
                <w:lang w:val="en-US"/>
              </w:rPr>
            </w:pPr>
          </w:p>
          <w:p w:rsidR="22A68F4B" w:rsidP="3FFFFC40" w:rsidRDefault="22A68F4B" w14:paraId="16FAAF0B" w14:textId="4F3EB260">
            <w:pPr>
              <w:pStyle w:val="Normal"/>
              <w:rPr>
                <w:rFonts w:ascii="Calibri" w:hAnsi="Calibri" w:eastAsia="Calibri" w:cs="Calibri"/>
                <w:noProof w:val="0"/>
                <w:sz w:val="22"/>
                <w:szCs w:val="22"/>
                <w:lang w:val="en-US"/>
              </w:rPr>
            </w:pPr>
            <w:r w:rsidRPr="3FFFFC40" w:rsidR="22A68F4B">
              <w:rPr>
                <w:rFonts w:ascii="Calibri" w:hAnsi="Calibri" w:eastAsia="Calibri" w:cs="Calibri"/>
                <w:noProof w:val="0"/>
                <w:sz w:val="22"/>
                <w:szCs w:val="22"/>
                <w:lang w:val="en-US"/>
              </w:rPr>
              <w:t>This role sit</w:t>
            </w:r>
            <w:r w:rsidRPr="3FFFFC40" w:rsidR="311881F5">
              <w:rPr>
                <w:rFonts w:ascii="Calibri" w:hAnsi="Calibri" w:eastAsia="Calibri" w:cs="Calibri"/>
                <w:noProof w:val="0"/>
                <w:sz w:val="22"/>
                <w:szCs w:val="22"/>
                <w:lang w:val="en-US"/>
              </w:rPr>
              <w:t>s</w:t>
            </w:r>
            <w:r w:rsidRPr="3FFFFC40" w:rsidR="22A68F4B">
              <w:rPr>
                <w:rFonts w:ascii="Calibri" w:hAnsi="Calibri" w:eastAsia="Calibri" w:cs="Calibri"/>
                <w:noProof w:val="0"/>
                <w:sz w:val="22"/>
                <w:szCs w:val="22"/>
                <w:lang w:val="en-US"/>
              </w:rPr>
              <w:t xml:space="preserve"> within both the Q+Law </w:t>
            </w:r>
            <w:r w:rsidRPr="3FFFFC40" w:rsidR="7F9F94E1">
              <w:rPr>
                <w:rFonts w:ascii="Calibri" w:hAnsi="Calibri" w:eastAsia="Calibri" w:cs="Calibri"/>
                <w:noProof w:val="0"/>
                <w:sz w:val="22"/>
                <w:szCs w:val="22"/>
                <w:lang w:val="en-US"/>
              </w:rPr>
              <w:t xml:space="preserve">(0.4 FTE) </w:t>
            </w:r>
            <w:r w:rsidRPr="3FFFFC40" w:rsidR="22A68F4B">
              <w:rPr>
                <w:rFonts w:ascii="Calibri" w:hAnsi="Calibri" w:eastAsia="Calibri" w:cs="Calibri"/>
                <w:noProof w:val="0"/>
                <w:sz w:val="22"/>
                <w:szCs w:val="22"/>
                <w:lang w:val="en-US"/>
              </w:rPr>
              <w:t>and Civil and Public Law</w:t>
            </w:r>
            <w:r w:rsidRPr="3FFFFC40" w:rsidR="395EE3C8">
              <w:rPr>
                <w:rFonts w:ascii="Calibri" w:hAnsi="Calibri" w:eastAsia="Calibri" w:cs="Calibri"/>
                <w:noProof w:val="0"/>
                <w:sz w:val="22"/>
                <w:szCs w:val="22"/>
                <w:lang w:val="en-US"/>
              </w:rPr>
              <w:t xml:space="preserve"> (0.6)</w:t>
            </w:r>
            <w:r w:rsidRPr="3FFFFC40" w:rsidR="22A68F4B">
              <w:rPr>
                <w:rFonts w:ascii="Calibri" w:hAnsi="Calibri" w:eastAsia="Calibri" w:cs="Calibri"/>
                <w:noProof w:val="0"/>
                <w:sz w:val="22"/>
                <w:szCs w:val="22"/>
                <w:lang w:val="en-US"/>
              </w:rPr>
              <w:t xml:space="preserve"> teams to provide </w:t>
            </w:r>
            <w:r w:rsidRPr="3FFFFC40" w:rsidR="21C25000">
              <w:rPr>
                <w:rFonts w:ascii="Calibri" w:hAnsi="Calibri" w:eastAsia="Calibri" w:cs="Calibri"/>
                <w:noProof w:val="0"/>
                <w:sz w:val="22"/>
                <w:szCs w:val="22"/>
                <w:lang w:val="en-US"/>
              </w:rPr>
              <w:t xml:space="preserve">migration law </w:t>
            </w:r>
            <w:r w:rsidRPr="3FFFFC40" w:rsidR="22A68F4B">
              <w:rPr>
                <w:rFonts w:ascii="Calibri" w:hAnsi="Calibri" w:eastAsia="Calibri" w:cs="Calibri"/>
                <w:noProof w:val="0"/>
                <w:sz w:val="22"/>
                <w:szCs w:val="22"/>
                <w:lang w:val="en-US"/>
              </w:rPr>
              <w:t xml:space="preserve">services to the LGBTIQA+ and </w:t>
            </w:r>
            <w:r w:rsidRPr="3FFFFC40" w:rsidR="22A68F4B">
              <w:rPr>
                <w:rFonts w:ascii="Calibri" w:hAnsi="Calibri" w:eastAsia="Calibri" w:cs="Calibri"/>
                <w:noProof w:val="0"/>
                <w:sz w:val="22"/>
                <w:szCs w:val="22"/>
                <w:lang w:val="en-US"/>
              </w:rPr>
              <w:t xml:space="preserve">Yarra and Darebin communities. </w:t>
            </w:r>
          </w:p>
          <w:p w:rsidR="2DECFF6F" w:rsidP="005D4929" w:rsidRDefault="2DECFF6F" w14:paraId="2333A934" w14:textId="1F4449B2">
            <w:pPr>
              <w:rPr>
                <w:rFonts w:asciiTheme="minorHAnsi" w:hAnsiTheme="minorHAnsi" w:eastAsiaTheme="minorEastAsia" w:cstheme="minorBidi"/>
                <w:sz w:val="22"/>
                <w:szCs w:val="22"/>
                <w:highlight w:val="yellow"/>
                <w:lang w:val="en-US"/>
              </w:rPr>
            </w:pPr>
          </w:p>
        </w:tc>
      </w:tr>
      <w:tr w:rsidR="0DAB7693" w:rsidTr="3FFFFC40" w14:paraId="07E362B0" w14:textId="77777777">
        <w:trPr>
          <w:trHeight w:val="345"/>
        </w:trPr>
        <w:tc>
          <w:tcPr>
            <w:tcW w:w="2265" w:type="dxa"/>
            <w:tcMar/>
          </w:tcPr>
          <w:p w:rsidR="0C71E7C1" w:rsidP="0DAB7693" w:rsidRDefault="685CE392" w14:paraId="52EECEBF" w14:textId="2B83B340">
            <w:pPr>
              <w:widowControl w:val="0"/>
              <w:spacing w:line="260" w:lineRule="exact"/>
              <w:jc w:val="right"/>
              <w:rPr>
                <w:rFonts w:eastAsia="Franklin Gothic Book" w:asciiTheme="minorHAnsi" w:hAnsiTheme="minorHAnsi" w:cstheme="minorBidi"/>
                <w:b/>
                <w:bCs/>
                <w:color w:val="0455AE"/>
                <w:sz w:val="22"/>
                <w:szCs w:val="22"/>
                <w:lang w:eastAsia="en-AU" w:bidi="en-AU"/>
              </w:rPr>
            </w:pPr>
            <w:r w:rsidRPr="2E79DDBA">
              <w:rPr>
                <w:rFonts w:eastAsia="Franklin Gothic Book" w:asciiTheme="minorHAnsi" w:hAnsiTheme="minorHAnsi" w:cstheme="minorBidi"/>
                <w:b/>
                <w:bCs/>
                <w:color w:val="0455AE"/>
                <w:sz w:val="22"/>
                <w:szCs w:val="22"/>
                <w:lang w:eastAsia="en-AU" w:bidi="en-AU"/>
              </w:rPr>
              <w:t>P</w:t>
            </w:r>
            <w:r w:rsidRPr="2E79DDBA" w:rsidR="3B7EC77B">
              <w:rPr>
                <w:rFonts w:eastAsia="Franklin Gothic Book" w:asciiTheme="minorHAnsi" w:hAnsiTheme="minorHAnsi" w:cstheme="minorBidi"/>
                <w:b/>
                <w:bCs/>
                <w:color w:val="0455AE"/>
                <w:sz w:val="22"/>
                <w:szCs w:val="22"/>
                <w:lang w:eastAsia="en-AU" w:bidi="en-AU"/>
              </w:rPr>
              <w:t>osition Objective</w:t>
            </w:r>
          </w:p>
          <w:p w:rsidR="0DAB7693" w:rsidP="0DAB7693" w:rsidRDefault="0DAB7693" w14:paraId="175CDA4A" w14:textId="7245EED2">
            <w:pPr>
              <w:jc w:val="right"/>
              <w:rPr>
                <w:rFonts w:eastAsia="Franklin Gothic Book" w:asciiTheme="minorHAnsi" w:hAnsiTheme="minorHAnsi" w:cstheme="minorBidi"/>
                <w:b/>
                <w:bCs/>
                <w:color w:val="0455AE"/>
                <w:sz w:val="22"/>
                <w:szCs w:val="22"/>
                <w:lang w:eastAsia="en-AU" w:bidi="en-AU"/>
              </w:rPr>
            </w:pPr>
          </w:p>
        </w:tc>
        <w:tc>
          <w:tcPr>
            <w:tcW w:w="7230" w:type="dxa"/>
            <w:tcMar/>
          </w:tcPr>
          <w:p w:rsidR="11F4B67A" w:rsidP="3FFFFC40" w:rsidRDefault="11F4B67A" w14:paraId="32B15319" w14:textId="2095216C">
            <w:pPr>
              <w:pStyle w:val="Normal"/>
              <w:spacing w:line="280" w:lineRule="exact"/>
            </w:pPr>
            <w:r w:rsidRPr="3FFFFC40" w:rsidR="11F4B67A">
              <w:rPr>
                <w:rFonts w:ascii="Calibri" w:hAnsi="Calibri" w:eastAsia="Calibri" w:cs="Calibri"/>
                <w:noProof w:val="0"/>
                <w:sz w:val="22"/>
                <w:szCs w:val="22"/>
                <w:lang w:val="en-AU"/>
              </w:rPr>
              <w:t xml:space="preserve">The Senior Migration Lawyer contributes to the work of FLS and Q+Law by providing safe, inclusive and specialist legal services to LGBTIQA+ community members, contributing to advocacy, </w:t>
            </w:r>
            <w:r w:rsidRPr="3FFFFC40" w:rsidR="11F4B67A">
              <w:rPr>
                <w:rFonts w:ascii="Calibri" w:hAnsi="Calibri" w:eastAsia="Calibri" w:cs="Calibri"/>
                <w:noProof w:val="0"/>
                <w:sz w:val="22"/>
                <w:szCs w:val="22"/>
                <w:lang w:val="en-AU"/>
              </w:rPr>
              <w:t>education</w:t>
            </w:r>
            <w:r w:rsidRPr="3FFFFC40" w:rsidR="11F4B67A">
              <w:rPr>
                <w:rFonts w:ascii="Calibri" w:hAnsi="Calibri" w:eastAsia="Calibri" w:cs="Calibri"/>
                <w:noProof w:val="0"/>
                <w:sz w:val="22"/>
                <w:szCs w:val="22"/>
                <w:lang w:val="en-AU"/>
              </w:rPr>
              <w:t xml:space="preserve"> and engagement for LGBTIQA+ communities, and training and supporting volunteers.</w:t>
            </w:r>
          </w:p>
          <w:p w:rsidR="3FFFFC40" w:rsidP="3FFFFC40" w:rsidRDefault="3FFFFC40" w14:paraId="5CCCB73A" w14:textId="7F11CEFF">
            <w:pPr>
              <w:pStyle w:val="Normal"/>
              <w:spacing w:line="280" w:lineRule="exact"/>
              <w:rPr>
                <w:rFonts w:ascii="Calibri" w:hAnsi="Calibri" w:eastAsia="Calibri" w:cs="Calibri"/>
                <w:noProof w:val="0"/>
                <w:sz w:val="22"/>
                <w:szCs w:val="22"/>
                <w:lang w:val="en-AU"/>
              </w:rPr>
            </w:pPr>
          </w:p>
          <w:p w:rsidRPr="0001426E" w:rsidR="00F628B7" w:rsidP="3FFFFC40" w:rsidRDefault="00C21D6D" w14:paraId="5567B154" w14:textId="1EE23F79">
            <w:pPr>
              <w:spacing w:line="280" w:lineRule="exact"/>
              <w:textAlignment w:val="baseline"/>
              <w:rPr>
                <w:rFonts w:ascii="Calibri" w:hAnsi="Calibri" w:cs="" w:asciiTheme="minorAscii" w:hAnsiTheme="minorAscii" w:cstheme="minorBidi"/>
                <w:sz w:val="22"/>
                <w:szCs w:val="22"/>
                <w:lang w:eastAsia="en-AU"/>
              </w:rPr>
            </w:pPr>
            <w:r w:rsidRPr="3FFFFC40" w:rsidR="3EC45BAC">
              <w:rPr>
                <w:rFonts w:ascii="Calibri" w:hAnsi="Calibri" w:cs="" w:asciiTheme="minorAscii" w:hAnsiTheme="minorAscii" w:cstheme="minorBidi"/>
                <w:sz w:val="22"/>
                <w:szCs w:val="22"/>
                <w:lang w:eastAsia="en-AU"/>
              </w:rPr>
              <w:t>T</w:t>
            </w:r>
            <w:r w:rsidRPr="3FFFFC40" w:rsidR="5BF4633C">
              <w:rPr>
                <w:rFonts w:ascii="Calibri" w:hAnsi="Calibri" w:cs="" w:asciiTheme="minorAscii" w:hAnsiTheme="minorAscii" w:cstheme="minorBidi"/>
                <w:sz w:val="22"/>
                <w:szCs w:val="22"/>
              </w:rPr>
              <w:t>he Senior Migration Lawyer</w:t>
            </w:r>
            <w:r w:rsidRPr="3FFFFC40" w:rsidR="5BF4633C">
              <w:rPr>
                <w:rFonts w:ascii="Calibri" w:hAnsi="Calibri" w:cs="" w:asciiTheme="minorAscii" w:hAnsiTheme="minorAscii" w:cstheme="minorBidi"/>
                <w:sz w:val="22"/>
                <w:szCs w:val="22"/>
                <w:lang w:eastAsia="en-AU"/>
              </w:rPr>
              <w:t xml:space="preserve"> will </w:t>
            </w:r>
            <w:r w:rsidRPr="3FFFFC40" w:rsidR="5BF4633C">
              <w:rPr>
                <w:rFonts w:ascii="Calibri" w:hAnsi="Calibri" w:cs="" w:asciiTheme="minorAscii" w:hAnsiTheme="minorAscii" w:cstheme="minorBidi"/>
                <w:sz w:val="22"/>
                <w:szCs w:val="22"/>
                <w:lang w:eastAsia="en-AU"/>
              </w:rPr>
              <w:t>assist</w:t>
            </w:r>
            <w:r w:rsidRPr="3FFFFC40" w:rsidR="5BF4633C">
              <w:rPr>
                <w:rFonts w:ascii="Calibri" w:hAnsi="Calibri" w:cs="" w:asciiTheme="minorAscii" w:hAnsiTheme="minorAscii" w:cstheme="minorBidi"/>
                <w:sz w:val="22"/>
                <w:szCs w:val="22"/>
                <w:lang w:eastAsia="en-AU"/>
              </w:rPr>
              <w:t> </w:t>
            </w:r>
            <w:r w:rsidRPr="3FFFFC40" w:rsidR="6CD5E1DD">
              <w:rPr>
                <w:rFonts w:ascii="Calibri" w:hAnsi="Calibri" w:cs="" w:asciiTheme="minorAscii" w:hAnsiTheme="minorAscii" w:cstheme="minorBidi"/>
                <w:sz w:val="22"/>
                <w:szCs w:val="22"/>
                <w:lang w:eastAsia="en-AU"/>
              </w:rPr>
              <w:t xml:space="preserve">LGBTIQA+ community members statewide, and </w:t>
            </w:r>
            <w:r w:rsidRPr="3FFFFC40" w:rsidR="4D4D9DD5">
              <w:rPr>
                <w:rFonts w:ascii="Calibri" w:hAnsi="Calibri" w:cs="" w:asciiTheme="minorAscii" w:hAnsiTheme="minorAscii" w:cstheme="minorBidi"/>
                <w:sz w:val="22"/>
                <w:szCs w:val="22"/>
                <w:lang w:eastAsia="en-AU"/>
              </w:rPr>
              <w:t xml:space="preserve">all </w:t>
            </w:r>
            <w:r w:rsidRPr="3FFFFC40" w:rsidR="5BF4633C">
              <w:rPr>
                <w:rFonts w:ascii="Calibri" w:hAnsi="Calibri" w:cs="" w:asciiTheme="minorAscii" w:hAnsiTheme="minorAscii" w:cstheme="minorBidi"/>
                <w:sz w:val="22"/>
                <w:szCs w:val="22"/>
                <w:lang w:eastAsia="en-AU"/>
              </w:rPr>
              <w:t>people in the Cities of Yarra and Darebin with migration issues</w:t>
            </w:r>
            <w:r w:rsidRPr="3FFFFC40" w:rsidR="5BF4633C">
              <w:rPr>
                <w:rFonts w:ascii="Calibri" w:hAnsi="Calibri" w:cs="" w:asciiTheme="minorAscii" w:hAnsiTheme="minorAscii" w:cstheme="minorBidi"/>
                <w:sz w:val="22"/>
                <w:szCs w:val="22"/>
                <w:lang w:eastAsia="en-AU"/>
              </w:rPr>
              <w:t xml:space="preserve"> </w:t>
            </w:r>
            <w:r w:rsidRPr="3FFFFC40" w:rsidR="5BF4633C">
              <w:rPr>
                <w:rFonts w:ascii="Calibri" w:hAnsi="Calibri" w:cs="" w:asciiTheme="minorAscii" w:hAnsiTheme="minorAscii" w:cstheme="minorBidi"/>
                <w:sz w:val="22"/>
                <w:szCs w:val="22"/>
                <w:lang w:eastAsia="en-AU"/>
              </w:rPr>
              <w:t xml:space="preserve">who otherwise have limited access to legal support due </w:t>
            </w:r>
            <w:r w:rsidRPr="3FFFFC40" w:rsidR="4971A876">
              <w:rPr>
                <w:rFonts w:ascii="Calibri" w:hAnsi="Calibri" w:cs="" w:asciiTheme="minorAscii" w:hAnsiTheme="minorAscii" w:cstheme="minorBidi"/>
                <w:sz w:val="22"/>
                <w:szCs w:val="22"/>
                <w:lang w:eastAsia="en-AU"/>
              </w:rPr>
              <w:t>to social</w:t>
            </w:r>
            <w:r w:rsidRPr="3FFFFC40" w:rsidR="5BF4633C">
              <w:rPr>
                <w:rFonts w:ascii="Calibri" w:hAnsi="Calibri" w:cs="" w:asciiTheme="minorAscii" w:hAnsiTheme="minorAscii" w:cstheme="minorBidi"/>
                <w:sz w:val="22"/>
                <w:szCs w:val="22"/>
                <w:lang w:eastAsia="en-AU"/>
              </w:rPr>
              <w:t xml:space="preserve">, </w:t>
            </w:r>
            <w:r w:rsidRPr="3FFFFC40" w:rsidR="5BF4633C">
              <w:rPr>
                <w:rFonts w:ascii="Calibri" w:hAnsi="Calibri" w:cs="" w:asciiTheme="minorAscii" w:hAnsiTheme="minorAscii" w:cstheme="minorBidi"/>
                <w:sz w:val="22"/>
                <w:szCs w:val="22"/>
                <w:lang w:eastAsia="en-AU"/>
              </w:rPr>
              <w:t>economic</w:t>
            </w:r>
            <w:r w:rsidRPr="3FFFFC40" w:rsidR="5BF4633C">
              <w:rPr>
                <w:rFonts w:ascii="Calibri" w:hAnsi="Calibri" w:cs="" w:asciiTheme="minorAscii" w:hAnsiTheme="minorAscii" w:cstheme="minorBidi"/>
                <w:sz w:val="22"/>
                <w:szCs w:val="22"/>
                <w:lang w:eastAsia="en-AU"/>
              </w:rPr>
              <w:t xml:space="preserve"> and/or systemic disadvantage. </w:t>
            </w:r>
            <w:r w:rsidRPr="3FFFFC40" w:rsidR="76D7913E">
              <w:rPr>
                <w:rFonts w:ascii="Calibri" w:hAnsi="Calibri" w:cs="" w:asciiTheme="minorAscii" w:hAnsiTheme="minorAscii" w:cstheme="minorBidi"/>
                <w:sz w:val="22"/>
                <w:szCs w:val="22"/>
                <w:lang w:eastAsia="en-AU"/>
              </w:rPr>
              <w:t xml:space="preserve"> </w:t>
            </w:r>
          </w:p>
          <w:p w:rsidRPr="000E6CD0" w:rsidR="00F635FC" w:rsidP="00F635FC" w:rsidRDefault="00F635FC" w14:paraId="6000EF86" w14:textId="060AC873">
            <w:pPr>
              <w:spacing w:line="280" w:lineRule="exact"/>
              <w:textAlignment w:val="baseline"/>
              <w:rPr>
                <w:rFonts w:asciiTheme="minorHAnsi" w:hAnsiTheme="minorHAnsi" w:cstheme="minorBidi"/>
                <w:sz w:val="22"/>
                <w:szCs w:val="22"/>
                <w:lang w:eastAsia="en-AU"/>
              </w:rPr>
            </w:pPr>
          </w:p>
          <w:p w:rsidR="0C71E7C1" w:rsidP="523BEFE1" w:rsidRDefault="0C71E7C1" w14:paraId="4307083A" w14:textId="13FB0AE4">
            <w:pPr>
              <w:widowControl w:val="0"/>
              <w:rPr>
                <w:rFonts w:asciiTheme="minorHAnsi" w:hAnsiTheme="minorHAnsi" w:eastAsiaTheme="minorEastAsia" w:cstheme="minorBidi"/>
                <w:sz w:val="22"/>
                <w:szCs w:val="22"/>
                <w:highlight w:val="yellow"/>
              </w:rPr>
            </w:pPr>
            <w:r>
              <w:br/>
            </w:r>
          </w:p>
        </w:tc>
      </w:tr>
    </w:tbl>
    <w:p w:rsidR="0DAB7693" w:rsidP="0F25F9C2" w:rsidRDefault="5D24F412" w14:paraId="237672CC" w14:textId="215AD42B">
      <w:pPr>
        <w:pStyle w:val="Heading1"/>
        <w:rPr>
          <w:rFonts w:asciiTheme="minorHAnsi" w:hAnsiTheme="minorHAnsi" w:eastAsiaTheme="minorEastAsia" w:cstheme="minorBidi"/>
          <w:sz w:val="24"/>
          <w:szCs w:val="24"/>
          <w:lang w:eastAsia="en-US"/>
        </w:rPr>
      </w:pPr>
      <w:r>
        <w:lastRenderedPageBreak/>
        <w:t>KEY DUTIES AND RESPONSIBILITIES</w:t>
      </w:r>
    </w:p>
    <w:p w:rsidR="0DAB7693" w:rsidP="0DAB7693" w:rsidRDefault="0DAB7693" w14:paraId="2D00DB10" w14:textId="0B47FFD5">
      <w:pPr>
        <w:widowControl w:val="0"/>
        <w:spacing w:line="260" w:lineRule="exact"/>
        <w:rPr>
          <w:rFonts w:eastAsia="Franklin Gothic Book" w:asciiTheme="minorHAnsi" w:hAnsiTheme="minorHAnsi" w:cstheme="minorBidi"/>
          <w:b/>
          <w:bCs/>
          <w:sz w:val="22"/>
          <w:szCs w:val="22"/>
          <w:lang w:eastAsia="en-AU" w:bidi="en-AU"/>
        </w:rPr>
      </w:pPr>
    </w:p>
    <w:tbl>
      <w:tblPr>
        <w:tblStyle w:val="TableGrid"/>
        <w:tblW w:w="0" w:type="auto"/>
        <w:tblLayout w:type="fixed"/>
        <w:tblLook w:val="06A0" w:firstRow="1" w:lastRow="0" w:firstColumn="1" w:lastColumn="0" w:noHBand="1" w:noVBand="1"/>
      </w:tblPr>
      <w:tblGrid>
        <w:gridCol w:w="2520"/>
        <w:gridCol w:w="6975"/>
      </w:tblGrid>
      <w:tr w:rsidR="0DAB7693" w:rsidTr="3FFFFC40" w14:paraId="3D25F9B7" w14:textId="77777777">
        <w:trPr>
          <w:trHeight w:val="300"/>
        </w:trPr>
        <w:tc>
          <w:tcPr>
            <w:tcW w:w="2520" w:type="dxa"/>
            <w:tcMar/>
          </w:tcPr>
          <w:p w:rsidR="47E18214" w:rsidP="00A675C7" w:rsidRDefault="38459737" w14:paraId="3CD0CE58" w14:textId="665EDC7E">
            <w:pPr>
              <w:rPr>
                <w:rFonts w:asciiTheme="minorHAnsi" w:hAnsiTheme="minorHAnsi" w:cstheme="minorBidi"/>
                <w:b/>
                <w:bCs/>
                <w:color w:val="2F5496" w:themeColor="accent1" w:themeShade="BF"/>
                <w:sz w:val="22"/>
                <w:szCs w:val="22"/>
                <w:lang w:eastAsia="en-US"/>
              </w:rPr>
            </w:pPr>
            <w:r w:rsidRPr="0F25F9C2">
              <w:rPr>
                <w:rFonts w:asciiTheme="minorHAnsi" w:hAnsiTheme="minorHAnsi" w:cstheme="minorBidi"/>
                <w:b/>
                <w:bCs/>
                <w:color w:val="2F5496" w:themeColor="accent1" w:themeShade="BF"/>
                <w:sz w:val="22"/>
                <w:szCs w:val="22"/>
                <w:lang w:eastAsia="en-US"/>
              </w:rPr>
              <w:t>Legal Practice</w:t>
            </w:r>
          </w:p>
        </w:tc>
        <w:tc>
          <w:tcPr>
            <w:tcW w:w="6975" w:type="dxa"/>
            <w:tcMar/>
          </w:tcPr>
          <w:p w:rsidR="0F80D50E" w:rsidP="3FFFFC40" w:rsidRDefault="0F80D50E" w14:paraId="2C85D210" w14:textId="3761D360">
            <w:pPr>
              <w:numPr>
                <w:ilvl w:val="0"/>
                <w:numId w:val="32"/>
              </w:numPr>
              <w:spacing w:line="280" w:lineRule="exact"/>
              <w:rPr>
                <w:rFonts w:ascii="Calibri" w:hAnsi="Calibri" w:cs="" w:asciiTheme="minorAscii" w:hAnsiTheme="minorAscii" w:cstheme="minorBidi"/>
                <w:sz w:val="22"/>
                <w:szCs w:val="22"/>
                <w:lang w:eastAsia="en-AU"/>
              </w:rPr>
            </w:pPr>
            <w:r w:rsidRPr="3FFFFC40" w:rsidR="0F80D50E">
              <w:rPr>
                <w:rFonts w:ascii="Calibri" w:hAnsi="Calibri" w:eastAsia="Calibri" w:cs="Calibri"/>
                <w:noProof w:val="0"/>
                <w:sz w:val="22"/>
                <w:szCs w:val="22"/>
                <w:lang w:val="en-AU"/>
              </w:rPr>
              <w:t>Provide community members, including LGBTIQA+ community members</w:t>
            </w:r>
            <w:r w:rsidRPr="3FFFFC40" w:rsidR="3F3A7588">
              <w:rPr>
                <w:rFonts w:ascii="Calibri" w:hAnsi="Calibri" w:eastAsia="Calibri" w:cs="Calibri"/>
                <w:noProof w:val="0"/>
                <w:sz w:val="22"/>
                <w:szCs w:val="22"/>
                <w:lang w:val="en-AU"/>
              </w:rPr>
              <w:t>,</w:t>
            </w:r>
            <w:r w:rsidRPr="3FFFFC40" w:rsidR="0F80D50E">
              <w:rPr>
                <w:rFonts w:ascii="Calibri" w:hAnsi="Calibri" w:eastAsia="Calibri" w:cs="Calibri"/>
                <w:noProof w:val="0"/>
                <w:sz w:val="22"/>
                <w:szCs w:val="22"/>
                <w:lang w:val="en-AU"/>
              </w:rPr>
              <w:t xml:space="preserve"> with migration law services that are safe (including culturally safe), inclusive (including trans-inclusive), trauma-informed and client-centred.</w:t>
            </w:r>
          </w:p>
          <w:p w:rsidRPr="00B50056" w:rsidR="002F2B1F" w:rsidP="3FFFFC40" w:rsidRDefault="002F2B1F" w14:paraId="756AFEB8" w14:textId="66115858">
            <w:pPr>
              <w:numPr>
                <w:ilvl w:val="0"/>
                <w:numId w:val="32"/>
              </w:numPr>
              <w:spacing w:line="280" w:lineRule="exact"/>
              <w:textAlignment w:val="baseline"/>
              <w:rPr>
                <w:rFonts w:ascii="Calibri" w:hAnsi="Calibri" w:cs="" w:asciiTheme="minorAscii" w:hAnsiTheme="minorAscii" w:cstheme="minorBidi"/>
                <w:sz w:val="22"/>
                <w:szCs w:val="22"/>
                <w:lang w:eastAsia="en-AU"/>
              </w:rPr>
            </w:pPr>
            <w:r w:rsidRPr="3FFFFC40" w:rsidR="5D76995D">
              <w:rPr>
                <w:rFonts w:ascii="Calibri" w:hAnsi="Calibri" w:cs="" w:asciiTheme="minorAscii" w:hAnsiTheme="minorAscii" w:cstheme="minorBidi"/>
                <w:sz w:val="22"/>
                <w:szCs w:val="22"/>
                <w:lang w:eastAsia="en-AU"/>
              </w:rPr>
              <w:t>P</w:t>
            </w:r>
            <w:r w:rsidRPr="3FFFFC40" w:rsidR="002F2B1F">
              <w:rPr>
                <w:rFonts w:ascii="Calibri" w:hAnsi="Calibri" w:cs="" w:asciiTheme="minorAscii" w:hAnsiTheme="minorAscii" w:cstheme="minorBidi"/>
                <w:sz w:val="22"/>
                <w:szCs w:val="22"/>
                <w:lang w:eastAsia="en-AU"/>
              </w:rPr>
              <w:t xml:space="preserve">rovide migration advice </w:t>
            </w:r>
            <w:r w:rsidRPr="3FFFFC40" w:rsidR="730C4CE7">
              <w:rPr>
                <w:rFonts w:ascii="Calibri" w:hAnsi="Calibri" w:cs="" w:asciiTheme="minorAscii" w:hAnsiTheme="minorAscii" w:cstheme="minorBidi"/>
                <w:sz w:val="22"/>
                <w:szCs w:val="22"/>
                <w:lang w:eastAsia="en-AU"/>
              </w:rPr>
              <w:t xml:space="preserve">and casework </w:t>
            </w:r>
            <w:r w:rsidRPr="3FFFFC40" w:rsidR="13DB5D7D">
              <w:rPr>
                <w:rFonts w:ascii="Calibri" w:hAnsi="Calibri" w:cs="" w:asciiTheme="minorAscii" w:hAnsiTheme="minorAscii" w:cstheme="minorBidi"/>
                <w:sz w:val="22"/>
                <w:szCs w:val="22"/>
                <w:lang w:eastAsia="en-AU"/>
              </w:rPr>
              <w:t>for clients on</w:t>
            </w:r>
            <w:r w:rsidRPr="3FFFFC40" w:rsidR="002F2B1F">
              <w:rPr>
                <w:rFonts w:ascii="Calibri" w:hAnsi="Calibri" w:cs="" w:asciiTheme="minorAscii" w:hAnsiTheme="minorAscii" w:cstheme="minorBidi"/>
                <w:sz w:val="22"/>
                <w:szCs w:val="22"/>
                <w:lang w:eastAsia="en-AU"/>
              </w:rPr>
              <w:t xml:space="preserve"> </w:t>
            </w:r>
            <w:r w:rsidRPr="3FFFFC40" w:rsidR="002F2B1F">
              <w:rPr>
                <w:rFonts w:ascii="Calibri" w:hAnsi="Calibri" w:cs="" w:asciiTheme="minorAscii" w:hAnsiTheme="minorAscii" w:cstheme="minorBidi"/>
                <w:sz w:val="22"/>
                <w:szCs w:val="22"/>
                <w:lang w:eastAsia="en-AU"/>
              </w:rPr>
              <w:t>protection</w:t>
            </w:r>
            <w:r w:rsidRPr="3FFFFC40" w:rsidR="5027C7CC">
              <w:rPr>
                <w:rFonts w:ascii="Calibri" w:hAnsi="Calibri" w:cs="" w:asciiTheme="minorAscii" w:hAnsiTheme="minorAscii" w:cstheme="minorBidi"/>
                <w:sz w:val="22"/>
                <w:szCs w:val="22"/>
                <w:lang w:eastAsia="en-AU"/>
              </w:rPr>
              <w:t>, partner, carer, parent, child</w:t>
            </w:r>
            <w:r w:rsidRPr="3FFFFC40" w:rsidR="002F2B1F">
              <w:rPr>
                <w:rFonts w:ascii="Calibri" w:hAnsi="Calibri" w:cs="" w:asciiTheme="minorAscii" w:hAnsiTheme="minorAscii" w:cstheme="minorBidi"/>
                <w:sz w:val="22"/>
                <w:szCs w:val="22"/>
                <w:lang w:eastAsia="en-AU"/>
              </w:rPr>
              <w:t xml:space="preserve"> </w:t>
            </w:r>
            <w:r w:rsidRPr="3FFFFC40" w:rsidR="4E004B2B">
              <w:rPr>
                <w:rFonts w:ascii="Calibri" w:hAnsi="Calibri" w:cs="" w:asciiTheme="minorAscii" w:hAnsiTheme="minorAscii" w:cstheme="minorBidi"/>
                <w:sz w:val="22"/>
                <w:szCs w:val="22"/>
                <w:lang w:eastAsia="en-AU"/>
              </w:rPr>
              <w:t xml:space="preserve">visas, </w:t>
            </w:r>
            <w:r w:rsidRPr="3FFFFC40" w:rsidR="002F2B1F">
              <w:rPr>
                <w:rFonts w:ascii="Calibri" w:hAnsi="Calibri" w:cs="" w:asciiTheme="minorAscii" w:hAnsiTheme="minorAscii" w:cstheme="minorBidi"/>
                <w:sz w:val="22"/>
                <w:szCs w:val="22"/>
                <w:lang w:eastAsia="en-AU"/>
              </w:rPr>
              <w:t>and citizenship</w:t>
            </w:r>
            <w:r w:rsidRPr="3FFFFC40" w:rsidR="7FC1E1D1">
              <w:rPr>
                <w:rFonts w:ascii="Calibri" w:hAnsi="Calibri" w:cs="" w:asciiTheme="minorAscii" w:hAnsiTheme="minorAscii" w:cstheme="minorBidi"/>
                <w:sz w:val="22"/>
                <w:szCs w:val="22"/>
                <w:lang w:eastAsia="en-AU"/>
              </w:rPr>
              <w:t>, including</w:t>
            </w:r>
            <w:r w:rsidRPr="3FFFFC40" w:rsidR="00032855">
              <w:rPr>
                <w:rFonts w:ascii="Calibri" w:hAnsi="Calibri" w:cs="" w:asciiTheme="minorAscii" w:hAnsiTheme="minorAscii" w:cstheme="minorBidi"/>
                <w:sz w:val="22"/>
                <w:szCs w:val="22"/>
                <w:lang w:eastAsia="en-AU"/>
              </w:rPr>
              <w:t xml:space="preserve"> </w:t>
            </w:r>
            <w:r w:rsidRPr="3FFFFC40" w:rsidR="00032855">
              <w:rPr>
                <w:rFonts w:ascii="Calibri" w:hAnsi="Calibri" w:cs="" w:asciiTheme="minorAscii" w:hAnsiTheme="minorAscii" w:cstheme="minorBidi"/>
                <w:sz w:val="22"/>
                <w:szCs w:val="22"/>
                <w:lang w:eastAsia="en-AU"/>
              </w:rPr>
              <w:t>where other legal matters interest with migration law and/or impact on immigration status</w:t>
            </w:r>
            <w:r w:rsidRPr="3FFFFC40" w:rsidR="002F2B1F">
              <w:rPr>
                <w:rFonts w:ascii="Calibri" w:hAnsi="Calibri" w:cs="" w:asciiTheme="minorAscii" w:hAnsiTheme="minorAscii" w:cstheme="minorBidi"/>
                <w:sz w:val="22"/>
                <w:szCs w:val="22"/>
                <w:lang w:eastAsia="en-AU"/>
              </w:rPr>
              <w:t xml:space="preserve">.  </w:t>
            </w:r>
          </w:p>
          <w:p w:rsidRPr="00B50056" w:rsidR="008471A2" w:rsidP="3FFFFC40" w:rsidRDefault="008471A2" w14:paraId="30FC86F3" w14:textId="62D1E36E">
            <w:pPr>
              <w:numPr>
                <w:ilvl w:val="0"/>
                <w:numId w:val="32"/>
              </w:numPr>
              <w:spacing w:line="280" w:lineRule="exact"/>
              <w:textAlignment w:val="baseline"/>
              <w:rPr>
                <w:rFonts w:ascii="Calibri" w:hAnsi="Calibri" w:cs="" w:asciiTheme="minorAscii" w:hAnsiTheme="minorAscii" w:cstheme="minorBidi"/>
                <w:sz w:val="22"/>
                <w:szCs w:val="22"/>
                <w:lang w:eastAsia="en-AU"/>
              </w:rPr>
            </w:pPr>
            <w:r w:rsidRPr="3FFFFC40" w:rsidR="008471A2">
              <w:rPr>
                <w:rFonts w:ascii="Calibri" w:hAnsi="Calibri" w:cs="" w:asciiTheme="minorAscii" w:hAnsiTheme="minorAscii" w:cstheme="minorBidi"/>
                <w:sz w:val="22"/>
                <w:szCs w:val="22"/>
                <w:lang w:eastAsia="en-AU"/>
              </w:rPr>
              <w:t xml:space="preserve">Develop legal resources on migration law to be used internally at FLS and more broadly by the Community Legal Sector and </w:t>
            </w:r>
            <w:r w:rsidRPr="3FFFFC40" w:rsidR="008471A2">
              <w:rPr>
                <w:rFonts w:ascii="Calibri" w:hAnsi="Calibri" w:cs="" w:asciiTheme="minorAscii" w:hAnsiTheme="minorAscii" w:cstheme="minorBidi"/>
                <w:sz w:val="22"/>
                <w:szCs w:val="22"/>
                <w:lang w:eastAsia="en-AU"/>
              </w:rPr>
              <w:t xml:space="preserve">provide community legal education as </w:t>
            </w:r>
            <w:r w:rsidRPr="3FFFFC40" w:rsidR="008471A2">
              <w:rPr>
                <w:rFonts w:ascii="Calibri" w:hAnsi="Calibri" w:cs="" w:asciiTheme="minorAscii" w:hAnsiTheme="minorAscii" w:cstheme="minorBidi"/>
                <w:sz w:val="22"/>
                <w:szCs w:val="22"/>
                <w:lang w:eastAsia="en-AU"/>
              </w:rPr>
              <w:t>required</w:t>
            </w:r>
            <w:r w:rsidRPr="3FFFFC40" w:rsidR="008471A2">
              <w:rPr>
                <w:rFonts w:ascii="Calibri" w:hAnsi="Calibri" w:cs="" w:asciiTheme="minorAscii" w:hAnsiTheme="minorAscii" w:cstheme="minorBidi"/>
                <w:sz w:val="22"/>
                <w:szCs w:val="22"/>
                <w:lang w:eastAsia="en-AU"/>
              </w:rPr>
              <w:t>.</w:t>
            </w:r>
          </w:p>
          <w:p w:rsidR="27215985" w:rsidP="3FFFFC40" w:rsidRDefault="27215985" w14:paraId="6B05AE90" w14:textId="3E8795A7">
            <w:pPr>
              <w:numPr>
                <w:ilvl w:val="0"/>
                <w:numId w:val="32"/>
              </w:numPr>
              <w:spacing w:line="280" w:lineRule="exact"/>
              <w:rPr>
                <w:rFonts w:ascii="Calibri" w:hAnsi="Calibri" w:eastAsia="Calibri" w:cs="Calibri"/>
                <w:noProof w:val="0"/>
                <w:sz w:val="22"/>
                <w:szCs w:val="22"/>
                <w:lang w:val="en-AU"/>
              </w:rPr>
            </w:pPr>
            <w:r w:rsidRPr="3FFFFC40" w:rsidR="27215985">
              <w:rPr>
                <w:rFonts w:ascii="Calibri" w:hAnsi="Calibri" w:eastAsia="Calibri" w:cs="Calibri"/>
                <w:noProof w:val="0"/>
                <w:sz w:val="22"/>
                <w:szCs w:val="22"/>
                <w:lang w:val="en-AU"/>
              </w:rPr>
              <w:t>Provide place-based services through outreach partners, including at community health services</w:t>
            </w:r>
            <w:r w:rsidRPr="3FFFFC40" w:rsidR="4A207090">
              <w:rPr>
                <w:rFonts w:ascii="Calibri" w:hAnsi="Calibri" w:eastAsia="Calibri" w:cs="Calibri"/>
                <w:noProof w:val="0"/>
                <w:sz w:val="22"/>
                <w:szCs w:val="22"/>
                <w:lang w:val="en-AU"/>
              </w:rPr>
              <w:t xml:space="preserve">, justice organisations and </w:t>
            </w:r>
            <w:r w:rsidRPr="3FFFFC40" w:rsidR="27215985">
              <w:rPr>
                <w:rFonts w:ascii="Calibri" w:hAnsi="Calibri" w:eastAsia="Calibri" w:cs="Calibri"/>
                <w:noProof w:val="0"/>
                <w:sz w:val="22"/>
                <w:szCs w:val="22"/>
                <w:lang w:val="en-AU"/>
              </w:rPr>
              <w:t xml:space="preserve">LGBTIQA+ community organisations </w:t>
            </w:r>
          </w:p>
          <w:p w:rsidR="27215985" w:rsidP="3FFFFC40" w:rsidRDefault="27215985" w14:paraId="3E9B9AB9" w14:textId="711E139D">
            <w:pPr>
              <w:numPr>
                <w:ilvl w:val="0"/>
                <w:numId w:val="32"/>
              </w:numPr>
              <w:spacing w:line="280" w:lineRule="exact"/>
              <w:rPr>
                <w:rFonts w:ascii="Calibri" w:hAnsi="Calibri" w:cs="" w:asciiTheme="minorAscii" w:hAnsiTheme="minorAscii" w:cstheme="minorBidi"/>
                <w:sz w:val="22"/>
                <w:szCs w:val="22"/>
                <w:lang w:eastAsia="en-AU"/>
              </w:rPr>
            </w:pPr>
            <w:r w:rsidRPr="3FFFFC40" w:rsidR="27215985">
              <w:rPr>
                <w:rFonts w:ascii="Calibri" w:hAnsi="Calibri" w:eastAsia="Calibri" w:cs="Calibri"/>
                <w:noProof w:val="0"/>
                <w:sz w:val="22"/>
                <w:szCs w:val="22"/>
                <w:lang w:val="en-AU"/>
              </w:rPr>
              <w:t>Deliver legal services i</w:t>
            </w:r>
            <w:r w:rsidRPr="3FFFFC40" w:rsidR="27215985">
              <w:rPr>
                <w:rFonts w:ascii="Calibri" w:hAnsi="Calibri" w:eastAsia="Calibri" w:cs="Calibri"/>
                <w:noProof w:val="0"/>
                <w:sz w:val="22"/>
                <w:szCs w:val="22"/>
                <w:lang w:val="en-AU"/>
              </w:rPr>
              <w:t xml:space="preserve">n accordance with </w:t>
            </w:r>
            <w:r w:rsidRPr="3FFFFC40" w:rsidR="27215985">
              <w:rPr>
                <w:rFonts w:ascii="Calibri" w:hAnsi="Calibri" w:eastAsia="Calibri" w:cs="Calibri"/>
                <w:noProof w:val="0"/>
                <w:sz w:val="22"/>
                <w:szCs w:val="22"/>
                <w:lang w:val="en-AU"/>
              </w:rPr>
              <w:t>FLS policies and relevant professional and ethical obligations</w:t>
            </w:r>
          </w:p>
          <w:p w:rsidR="728C94C5" w:rsidP="00285FFB" w:rsidRDefault="728C94C5" w14:paraId="230CCC94" w14:textId="638112F7">
            <w:pPr>
              <w:pStyle w:val="ListParagraph"/>
              <w:spacing w:line="260" w:lineRule="atLeast"/>
              <w:ind w:right="-42"/>
              <w:rPr>
                <w:rFonts w:eastAsia="Franklin Gothic Book" w:asciiTheme="minorHAnsi" w:hAnsiTheme="minorHAnsi" w:cstheme="minorBidi"/>
                <w:sz w:val="22"/>
                <w:szCs w:val="22"/>
                <w:highlight w:val="yellow"/>
                <w:lang w:eastAsia="en-AU" w:bidi="en-AU"/>
              </w:rPr>
            </w:pPr>
          </w:p>
        </w:tc>
      </w:tr>
      <w:tr w:rsidR="0DAB7693" w:rsidTr="3FFFFC40" w14:paraId="0DE8F48A" w14:textId="77777777">
        <w:trPr>
          <w:trHeight w:val="300"/>
        </w:trPr>
        <w:tc>
          <w:tcPr>
            <w:tcW w:w="2520" w:type="dxa"/>
            <w:tcMar/>
          </w:tcPr>
          <w:p w:rsidR="64847DE1" w:rsidP="3FFFFC40" w:rsidRDefault="64847DE1" w14:paraId="323E5CA0" w14:textId="6821BE9B">
            <w:pPr>
              <w:pStyle w:val="Normal"/>
              <w:suppressLineNumbers w:val="0"/>
              <w:bidi w:val="0"/>
              <w:spacing w:before="0" w:beforeAutospacing="off" w:after="0" w:afterAutospacing="off" w:line="259" w:lineRule="auto"/>
              <w:ind w:left="0" w:right="0"/>
              <w:jc w:val="left"/>
              <w:rPr>
                <w:rFonts w:ascii="Calibri" w:hAnsi="Calibri" w:cs="" w:asciiTheme="minorAscii" w:hAnsiTheme="minorAscii" w:cstheme="minorBidi"/>
                <w:b w:val="1"/>
                <w:bCs w:val="1"/>
                <w:noProof w:val="0"/>
                <w:color w:val="2F5496" w:themeColor="accent1" w:themeTint="FF" w:themeShade="BF"/>
                <w:sz w:val="22"/>
                <w:szCs w:val="22"/>
                <w:lang w:val="en-AU" w:eastAsia="en-US"/>
              </w:rPr>
            </w:pPr>
            <w:r w:rsidRPr="3FFFFC40" w:rsidR="27215985">
              <w:rPr>
                <w:rFonts w:ascii="Calibri" w:hAnsi="Calibri" w:cs="" w:asciiTheme="minorAscii" w:hAnsiTheme="minorAscii" w:cstheme="minorBidi"/>
                <w:b w:val="1"/>
                <w:bCs w:val="1"/>
                <w:noProof w:val="0"/>
                <w:color w:val="2F5496" w:themeColor="accent1" w:themeTint="FF" w:themeShade="BF"/>
                <w:sz w:val="22"/>
                <w:szCs w:val="22"/>
                <w:lang w:val="en-AU" w:eastAsia="en-US"/>
              </w:rPr>
              <w:t>Advocacy, Education and Engagement</w:t>
            </w:r>
          </w:p>
          <w:p w:rsidR="64847DE1" w:rsidP="3FFFFC40" w:rsidRDefault="64847DE1" w14:paraId="5A8856CF" w14:textId="61C9EE6F">
            <w:pPr>
              <w:spacing w:line="280" w:lineRule="exact"/>
              <w:rPr>
                <w:rFonts w:ascii="Calibri" w:hAnsi="Calibri" w:cs="Calibri" w:asciiTheme="minorAscii" w:hAnsiTheme="minorAscii" w:cstheme="minorAscii"/>
                <w:b w:val="1"/>
                <w:bCs w:val="1"/>
                <w:color w:val="004F88" w:themeColor="accent1" w:themeShade="BF"/>
                <w:sz w:val="22"/>
                <w:szCs w:val="22"/>
                <w:lang w:eastAsia="en-AU"/>
              </w:rPr>
            </w:pPr>
          </w:p>
        </w:tc>
        <w:tc>
          <w:tcPr>
            <w:tcW w:w="6975" w:type="dxa"/>
            <w:tcMar/>
          </w:tcPr>
          <w:p w:rsidRPr="00A675C7" w:rsidR="0DAB7693" w:rsidP="3FFFFC40" w:rsidRDefault="00CC63E6" w14:paraId="0F0BC25B" w14:textId="6D84C090">
            <w:pPr>
              <w:numPr>
                <w:ilvl w:val="0"/>
                <w:numId w:val="35"/>
              </w:numPr>
              <w:spacing w:line="280" w:lineRule="exact"/>
              <w:textAlignment w:val="baseline"/>
              <w:rPr>
                <w:rFonts w:ascii="Calibri" w:hAnsi="Calibri" w:eastAsia="Calibri" w:cs="Calibri"/>
                <w:noProof w:val="0"/>
                <w:sz w:val="22"/>
                <w:szCs w:val="22"/>
                <w:lang w:val="en-AU"/>
              </w:rPr>
            </w:pPr>
            <w:r w:rsidRPr="3FFFFC40" w:rsidR="27E2B93B">
              <w:rPr>
                <w:rFonts w:ascii="Calibri" w:hAnsi="Calibri" w:eastAsia="Calibri" w:cs="Calibri"/>
                <w:noProof w:val="0"/>
                <w:sz w:val="22"/>
                <w:szCs w:val="22"/>
                <w:lang w:val="en-AU"/>
              </w:rPr>
              <w:t>Identify</w:t>
            </w:r>
            <w:r w:rsidRPr="3FFFFC40" w:rsidR="27E2B93B">
              <w:rPr>
                <w:rFonts w:ascii="Calibri" w:hAnsi="Calibri" w:eastAsia="Calibri" w:cs="Calibri"/>
                <w:noProof w:val="0"/>
                <w:sz w:val="22"/>
                <w:szCs w:val="22"/>
                <w:lang w:val="en-AU"/>
              </w:rPr>
              <w:t xml:space="preserve"> systemic</w:t>
            </w:r>
            <w:r w:rsidRPr="3FFFFC40" w:rsidR="76F275C4">
              <w:rPr>
                <w:rFonts w:ascii="Calibri" w:hAnsi="Calibri" w:eastAsia="Calibri" w:cs="Calibri"/>
                <w:noProof w:val="0"/>
                <w:sz w:val="22"/>
                <w:szCs w:val="22"/>
                <w:lang w:val="en-AU"/>
              </w:rPr>
              <w:t xml:space="preserve"> migration law</w:t>
            </w:r>
            <w:r w:rsidRPr="3FFFFC40" w:rsidR="27E2B93B">
              <w:rPr>
                <w:rFonts w:ascii="Calibri" w:hAnsi="Calibri" w:eastAsia="Calibri" w:cs="Calibri"/>
                <w:noProof w:val="0"/>
                <w:sz w:val="22"/>
                <w:szCs w:val="22"/>
                <w:lang w:val="en-AU"/>
              </w:rPr>
              <w:t xml:space="preserve"> issues affecting LGBTIQA+</w:t>
            </w:r>
            <w:r w:rsidRPr="3FFFFC40" w:rsidR="1A2A413B">
              <w:rPr>
                <w:rFonts w:ascii="Calibri" w:hAnsi="Calibri" w:eastAsia="Calibri" w:cs="Calibri"/>
                <w:noProof w:val="0"/>
                <w:sz w:val="22"/>
                <w:szCs w:val="22"/>
                <w:lang w:val="en-AU"/>
              </w:rPr>
              <w:t xml:space="preserve"> and Yarra and Darebin</w:t>
            </w:r>
            <w:r w:rsidRPr="3FFFFC40" w:rsidR="27E2B93B">
              <w:rPr>
                <w:rFonts w:ascii="Calibri" w:hAnsi="Calibri" w:eastAsia="Calibri" w:cs="Calibri"/>
                <w:noProof w:val="0"/>
                <w:sz w:val="22"/>
                <w:szCs w:val="22"/>
                <w:lang w:val="en-AU"/>
              </w:rPr>
              <w:t xml:space="preserve"> communities and contribute to pol</w:t>
            </w:r>
            <w:r w:rsidRPr="3FFFFC40" w:rsidR="27E2B93B">
              <w:rPr>
                <w:rFonts w:ascii="Calibri" w:hAnsi="Calibri" w:eastAsia="Calibri" w:cs="Calibri"/>
                <w:noProof w:val="0"/>
                <w:sz w:val="22"/>
                <w:szCs w:val="22"/>
                <w:lang w:val="en-AU"/>
              </w:rPr>
              <w:t xml:space="preserve">icy, </w:t>
            </w:r>
            <w:r w:rsidRPr="3FFFFC40" w:rsidR="27E2B93B">
              <w:rPr>
                <w:rFonts w:ascii="Calibri" w:hAnsi="Calibri" w:eastAsia="Calibri" w:cs="Calibri"/>
                <w:noProof w:val="0"/>
                <w:sz w:val="22"/>
                <w:szCs w:val="22"/>
                <w:lang w:val="en-AU"/>
              </w:rPr>
              <w:t>adv</w:t>
            </w:r>
            <w:r w:rsidRPr="3FFFFC40" w:rsidR="27E2B93B">
              <w:rPr>
                <w:rFonts w:ascii="Calibri" w:hAnsi="Calibri" w:eastAsia="Calibri" w:cs="Calibri"/>
                <w:noProof w:val="0"/>
                <w:sz w:val="22"/>
                <w:szCs w:val="22"/>
                <w:lang w:val="en-AU"/>
              </w:rPr>
              <w:t>ocacy</w:t>
            </w:r>
            <w:r w:rsidRPr="3FFFFC40" w:rsidR="27E2B93B">
              <w:rPr>
                <w:rFonts w:ascii="Calibri" w:hAnsi="Calibri" w:eastAsia="Calibri" w:cs="Calibri"/>
                <w:noProof w:val="0"/>
                <w:sz w:val="22"/>
                <w:szCs w:val="22"/>
                <w:lang w:val="en-AU"/>
              </w:rPr>
              <w:t xml:space="preserve"> and law reform activities </w:t>
            </w:r>
          </w:p>
          <w:p w:rsidRPr="00A675C7" w:rsidR="0DAB7693" w:rsidP="3FFFFC40" w:rsidRDefault="00CC63E6" w14:paraId="54D9B35C" w14:textId="1D52824C">
            <w:pPr>
              <w:numPr>
                <w:ilvl w:val="0"/>
                <w:numId w:val="35"/>
              </w:numPr>
              <w:spacing w:line="280" w:lineRule="exact"/>
              <w:textAlignment w:val="baseline"/>
              <w:rPr>
                <w:rFonts w:ascii="Calibri" w:hAnsi="Calibri" w:eastAsia="Calibri" w:cs="Calibri"/>
                <w:noProof w:val="0"/>
                <w:sz w:val="22"/>
                <w:szCs w:val="22"/>
                <w:lang w:val="en-AU"/>
              </w:rPr>
            </w:pPr>
            <w:r w:rsidRPr="3FFFFC40" w:rsidR="27E2B93B">
              <w:rPr>
                <w:rFonts w:ascii="Calibri" w:hAnsi="Calibri" w:eastAsia="Calibri" w:cs="Calibri"/>
                <w:noProof w:val="0"/>
                <w:sz w:val="22"/>
                <w:szCs w:val="22"/>
                <w:lang w:val="en-AU"/>
              </w:rPr>
              <w:t xml:space="preserve">Provide secondary consultations and professional education to community lawyers and other community workers on specialist </w:t>
            </w:r>
            <w:r w:rsidRPr="3FFFFC40" w:rsidR="27E2B93B">
              <w:rPr>
                <w:rFonts w:ascii="Calibri" w:hAnsi="Calibri" w:eastAsia="Calibri" w:cs="Calibri"/>
                <w:noProof w:val="0"/>
                <w:sz w:val="22"/>
                <w:szCs w:val="22"/>
                <w:lang w:val="en-AU"/>
              </w:rPr>
              <w:t>LGBTIQA+ migration</w:t>
            </w:r>
            <w:r w:rsidRPr="3FFFFC40" w:rsidR="27E2B93B">
              <w:rPr>
                <w:rFonts w:ascii="Calibri" w:hAnsi="Calibri" w:eastAsia="Calibri" w:cs="Calibri"/>
                <w:noProof w:val="0"/>
                <w:sz w:val="22"/>
                <w:szCs w:val="22"/>
                <w:lang w:val="en-AU"/>
              </w:rPr>
              <w:t xml:space="preserve"> legal areas </w:t>
            </w:r>
          </w:p>
          <w:p w:rsidRPr="00A675C7" w:rsidR="0DAB7693" w:rsidP="3FFFFC40" w:rsidRDefault="00CC63E6" w14:paraId="70D346B9" w14:textId="68B9597B">
            <w:pPr>
              <w:numPr>
                <w:ilvl w:val="0"/>
                <w:numId w:val="35"/>
              </w:numPr>
              <w:spacing w:line="280" w:lineRule="exact"/>
              <w:textAlignment w:val="baseline"/>
              <w:rPr>
                <w:rFonts w:ascii="Calibri" w:hAnsi="Calibri" w:eastAsia="Calibri" w:cs="Calibri"/>
                <w:noProof w:val="0"/>
                <w:sz w:val="22"/>
                <w:szCs w:val="22"/>
                <w:lang w:val="en-AU"/>
              </w:rPr>
            </w:pPr>
            <w:r w:rsidRPr="3FFFFC40" w:rsidR="27E2B93B">
              <w:rPr>
                <w:rFonts w:ascii="Calibri" w:hAnsi="Calibri" w:eastAsia="Calibri" w:cs="Calibri"/>
                <w:noProof w:val="0"/>
                <w:sz w:val="22"/>
                <w:szCs w:val="22"/>
                <w:lang w:val="en-AU"/>
              </w:rPr>
              <w:t xml:space="preserve">Provide professional education to community lawyers and other community workers on safe and inclusive service delivery for LGBTIQA+ clients </w:t>
            </w:r>
          </w:p>
          <w:p w:rsidRPr="00A675C7" w:rsidR="0DAB7693" w:rsidP="3FFFFC40" w:rsidRDefault="00CC63E6" w14:paraId="684E48DA" w14:textId="2E05CB65">
            <w:pPr>
              <w:numPr>
                <w:ilvl w:val="0"/>
                <w:numId w:val="35"/>
              </w:numPr>
              <w:spacing w:line="280" w:lineRule="exact"/>
              <w:textAlignment w:val="baseline"/>
              <w:rPr>
                <w:rFonts w:ascii="Calibri" w:hAnsi="Calibri" w:eastAsia="Calibri" w:cs="Calibri"/>
                <w:noProof w:val="0"/>
                <w:sz w:val="22"/>
                <w:szCs w:val="22"/>
                <w:lang w:val="en-AU"/>
              </w:rPr>
            </w:pPr>
            <w:r w:rsidRPr="3FFFFC40" w:rsidR="27E2B93B">
              <w:rPr>
                <w:rFonts w:ascii="Calibri" w:hAnsi="Calibri" w:eastAsia="Calibri" w:cs="Calibri"/>
                <w:noProof w:val="0"/>
                <w:sz w:val="22"/>
                <w:szCs w:val="22"/>
                <w:lang w:val="en-AU"/>
              </w:rPr>
              <w:t xml:space="preserve">Contribute to community legal education to improve community understanding of </w:t>
            </w:r>
            <w:r w:rsidRPr="3FFFFC40" w:rsidR="130D449F">
              <w:rPr>
                <w:rFonts w:ascii="Calibri" w:hAnsi="Calibri" w:eastAsia="Calibri" w:cs="Calibri"/>
                <w:noProof w:val="0"/>
                <w:sz w:val="22"/>
                <w:szCs w:val="22"/>
                <w:lang w:val="en-AU"/>
              </w:rPr>
              <w:t xml:space="preserve">migrant and </w:t>
            </w:r>
            <w:r w:rsidRPr="3FFFFC40" w:rsidR="27E2B93B">
              <w:rPr>
                <w:rFonts w:ascii="Calibri" w:hAnsi="Calibri" w:eastAsia="Calibri" w:cs="Calibri"/>
                <w:noProof w:val="0"/>
                <w:sz w:val="22"/>
                <w:szCs w:val="22"/>
                <w:lang w:val="en-AU"/>
              </w:rPr>
              <w:t xml:space="preserve">LGBTQA+ legal rights and services </w:t>
            </w:r>
          </w:p>
          <w:p w:rsidRPr="00A675C7" w:rsidR="0DAB7693" w:rsidP="3FFFFC40" w:rsidRDefault="00CC63E6" w14:paraId="0D089395" w14:textId="472CDB09">
            <w:pPr>
              <w:numPr>
                <w:ilvl w:val="0"/>
                <w:numId w:val="35"/>
              </w:numPr>
              <w:spacing w:line="280" w:lineRule="exact"/>
              <w:textAlignment w:val="baseline"/>
              <w:rPr>
                <w:rFonts w:ascii="Calibri" w:hAnsi="Calibri" w:eastAsia="Calibri" w:cs="Calibri"/>
                <w:noProof w:val="0"/>
                <w:sz w:val="22"/>
                <w:szCs w:val="22"/>
                <w:lang w:val="en-AU"/>
              </w:rPr>
            </w:pPr>
            <w:r w:rsidRPr="3FFFFC40" w:rsidR="27E2B93B">
              <w:rPr>
                <w:rFonts w:ascii="Calibri" w:hAnsi="Calibri" w:eastAsia="Calibri" w:cs="Calibri"/>
                <w:noProof w:val="0"/>
                <w:sz w:val="22"/>
                <w:szCs w:val="22"/>
                <w:lang w:val="en-AU"/>
              </w:rPr>
              <w:t xml:space="preserve">Engage effectively with sector partners, </w:t>
            </w:r>
            <w:r w:rsidRPr="3FFFFC40" w:rsidR="27E2B93B">
              <w:rPr>
                <w:rFonts w:ascii="Calibri" w:hAnsi="Calibri" w:eastAsia="Calibri" w:cs="Calibri"/>
                <w:noProof w:val="0"/>
                <w:sz w:val="22"/>
                <w:szCs w:val="22"/>
                <w:lang w:val="en-AU"/>
              </w:rPr>
              <w:t>stakeholders</w:t>
            </w:r>
            <w:r w:rsidRPr="3FFFFC40" w:rsidR="27E2B93B">
              <w:rPr>
                <w:rFonts w:ascii="Calibri" w:hAnsi="Calibri" w:eastAsia="Calibri" w:cs="Calibri"/>
                <w:noProof w:val="0"/>
                <w:sz w:val="22"/>
                <w:szCs w:val="22"/>
                <w:lang w:val="en-AU"/>
              </w:rPr>
              <w:t xml:space="preserve"> and  community members to </w:t>
            </w:r>
            <w:r w:rsidRPr="3FFFFC40" w:rsidR="27E2B93B">
              <w:rPr>
                <w:rFonts w:ascii="Calibri" w:hAnsi="Calibri" w:eastAsia="Calibri" w:cs="Calibri"/>
                <w:noProof w:val="0"/>
                <w:sz w:val="22"/>
                <w:szCs w:val="22"/>
                <w:lang w:val="en-AU"/>
              </w:rPr>
              <w:t>facilitate</w:t>
            </w:r>
            <w:r w:rsidRPr="3FFFFC40" w:rsidR="27E2B93B">
              <w:rPr>
                <w:rFonts w:ascii="Calibri" w:hAnsi="Calibri" w:eastAsia="Calibri" w:cs="Calibri"/>
                <w:noProof w:val="0"/>
                <w:sz w:val="22"/>
                <w:szCs w:val="22"/>
                <w:lang w:val="en-AU"/>
              </w:rPr>
              <w:t xml:space="preserve"> accessible service delivery and referrals and build the profile of </w:t>
            </w:r>
            <w:r w:rsidRPr="3FFFFC40" w:rsidR="1245A4D7">
              <w:rPr>
                <w:rFonts w:ascii="Calibri" w:hAnsi="Calibri" w:eastAsia="Calibri" w:cs="Calibri"/>
                <w:noProof w:val="0"/>
                <w:sz w:val="22"/>
                <w:szCs w:val="22"/>
                <w:lang w:val="en-AU"/>
              </w:rPr>
              <w:t xml:space="preserve">FLS and </w:t>
            </w:r>
            <w:r w:rsidRPr="3FFFFC40" w:rsidR="27E2B93B">
              <w:rPr>
                <w:rFonts w:ascii="Calibri" w:hAnsi="Calibri" w:eastAsia="Calibri" w:cs="Calibri"/>
                <w:noProof w:val="0"/>
                <w:sz w:val="22"/>
                <w:szCs w:val="22"/>
                <w:lang w:val="en-AU"/>
              </w:rPr>
              <w:t>Q+Law</w:t>
            </w:r>
          </w:p>
        </w:tc>
      </w:tr>
      <w:tr w:rsidR="007800C0" w:rsidTr="3FFFFC40" w14:paraId="3AD97BBC" w14:textId="77777777">
        <w:trPr>
          <w:trHeight w:val="300"/>
        </w:trPr>
        <w:tc>
          <w:tcPr>
            <w:tcW w:w="2520" w:type="dxa"/>
            <w:tcMar/>
          </w:tcPr>
          <w:p w:rsidR="007800C0" w:rsidP="00534EFC" w:rsidRDefault="007800C0" w14:paraId="2FD1B00A" w14:textId="014D3905">
            <w:pPr>
              <w:spacing w:line="280" w:lineRule="exact"/>
              <w:textAlignment w:val="baseline"/>
              <w:rPr>
                <w:rFonts w:asciiTheme="minorHAnsi" w:hAnsiTheme="minorHAnsi" w:cstheme="minorHAnsi"/>
                <w:b/>
                <w:bCs/>
                <w:color w:val="004F88"/>
                <w:sz w:val="22"/>
                <w:szCs w:val="22"/>
                <w:lang w:eastAsia="en-AU"/>
              </w:rPr>
            </w:pPr>
            <w:r>
              <w:rPr>
                <w:rFonts w:asciiTheme="minorHAnsi" w:hAnsiTheme="minorHAnsi" w:cstheme="minorHAnsi"/>
                <w:b/>
                <w:bCs/>
                <w:color w:val="004F88"/>
                <w:sz w:val="22"/>
                <w:szCs w:val="22"/>
                <w:lang w:eastAsia="en-AU"/>
              </w:rPr>
              <w:t>General responsibilities</w:t>
            </w:r>
          </w:p>
        </w:tc>
        <w:tc>
          <w:tcPr>
            <w:tcW w:w="6975" w:type="dxa"/>
            <w:tcMar/>
          </w:tcPr>
          <w:p w:rsidRPr="00A675C7" w:rsidR="007800C0" w:rsidP="3FFFFC40" w:rsidRDefault="007800C0" w14:paraId="6BA9313D" w14:textId="390FC6C4">
            <w:pPr>
              <w:numPr>
                <w:ilvl w:val="0"/>
                <w:numId w:val="35"/>
              </w:numPr>
              <w:spacing w:line="280" w:lineRule="exact"/>
              <w:textAlignment w:val="baseline"/>
              <w:rPr>
                <w:rFonts w:ascii="Calibri" w:hAnsi="Calibri" w:eastAsia="Calibri" w:cs="Calibri"/>
                <w:noProof w:val="0"/>
                <w:sz w:val="22"/>
                <w:szCs w:val="22"/>
                <w:lang w:val="en-AU"/>
              </w:rPr>
            </w:pPr>
            <w:r w:rsidRPr="3FFFFC40" w:rsidR="0866BFBA">
              <w:rPr>
                <w:rFonts w:ascii="Calibri" w:hAnsi="Calibri" w:eastAsia="Calibri" w:cs="Calibri"/>
                <w:noProof w:val="0"/>
                <w:sz w:val="22"/>
                <w:szCs w:val="22"/>
                <w:lang w:val="en-AU"/>
              </w:rPr>
              <w:t xml:space="preserve">Contribute to a positive team and organisational culture that promotes inclusion, anti-racism, cultural safety, respect and a team approach </w:t>
            </w:r>
          </w:p>
          <w:p w:rsidRPr="00A675C7" w:rsidR="007800C0" w:rsidP="3FFFFC40" w:rsidRDefault="007800C0" w14:paraId="062E49E7" w14:textId="262FCD61">
            <w:pPr>
              <w:numPr>
                <w:ilvl w:val="0"/>
                <w:numId w:val="35"/>
              </w:numPr>
              <w:spacing w:line="280" w:lineRule="exact"/>
              <w:textAlignment w:val="baseline"/>
              <w:rPr>
                <w:rFonts w:ascii="Calibri" w:hAnsi="Calibri" w:eastAsia="Calibri" w:cs="Calibri"/>
                <w:noProof w:val="0"/>
                <w:sz w:val="22"/>
                <w:szCs w:val="22"/>
                <w:lang w:val="en-AU"/>
              </w:rPr>
            </w:pPr>
            <w:r w:rsidRPr="3FFFFC40" w:rsidR="0866BFBA">
              <w:rPr>
                <w:rFonts w:ascii="Calibri" w:hAnsi="Calibri" w:eastAsia="Calibri" w:cs="Calibri"/>
                <w:noProof w:val="0"/>
                <w:sz w:val="22"/>
                <w:szCs w:val="22"/>
                <w:lang w:val="en-AU"/>
              </w:rPr>
              <w:t xml:space="preserve">Support the achievement of FLS’s vision, purpose, values and strategy, adhering to organisational policies and procedures </w:t>
            </w:r>
          </w:p>
          <w:p w:rsidRPr="00A675C7" w:rsidR="007800C0" w:rsidP="3FFFFC40" w:rsidRDefault="007800C0" w14:paraId="0EC97AA8" w14:textId="04B993FA">
            <w:pPr>
              <w:numPr>
                <w:ilvl w:val="0"/>
                <w:numId w:val="35"/>
              </w:numPr>
              <w:spacing w:line="280" w:lineRule="exact"/>
              <w:textAlignment w:val="baseline"/>
              <w:rPr>
                <w:rFonts w:ascii="Calibri" w:hAnsi="Calibri" w:eastAsia="Calibri" w:cs="Calibri"/>
                <w:noProof w:val="0"/>
                <w:sz w:val="22"/>
                <w:szCs w:val="22"/>
                <w:lang w:val="en-AU"/>
              </w:rPr>
            </w:pPr>
            <w:r w:rsidRPr="3FFFFC40" w:rsidR="0866BFBA">
              <w:rPr>
                <w:rFonts w:ascii="Calibri" w:hAnsi="Calibri" w:eastAsia="Calibri" w:cs="Calibri"/>
                <w:noProof w:val="0"/>
                <w:sz w:val="22"/>
                <w:szCs w:val="22"/>
                <w:lang w:val="en-AU"/>
              </w:rPr>
              <w:t xml:space="preserve">Attend staff, team and planning meetings, and participate in supervision and performance review processes </w:t>
            </w:r>
          </w:p>
          <w:p w:rsidRPr="00A675C7" w:rsidR="007800C0" w:rsidP="3FFFFC40" w:rsidRDefault="007800C0" w14:paraId="631C29F8" w14:textId="440BB885">
            <w:pPr>
              <w:numPr>
                <w:ilvl w:val="0"/>
                <w:numId w:val="35"/>
              </w:numPr>
              <w:spacing w:line="280" w:lineRule="exact"/>
              <w:textAlignment w:val="baseline"/>
              <w:rPr>
                <w:rFonts w:ascii="Calibri" w:hAnsi="Calibri" w:eastAsia="Calibri" w:cs="Calibri"/>
                <w:noProof w:val="0"/>
                <w:sz w:val="22"/>
                <w:szCs w:val="22"/>
                <w:lang w:val="en-AU"/>
              </w:rPr>
            </w:pPr>
            <w:r w:rsidRPr="3FFFFC40" w:rsidR="0866BFBA">
              <w:rPr>
                <w:rFonts w:ascii="Calibri" w:hAnsi="Calibri" w:eastAsia="Calibri" w:cs="Calibri"/>
                <w:noProof w:val="0"/>
                <w:sz w:val="22"/>
                <w:szCs w:val="22"/>
                <w:lang w:val="en-AU"/>
              </w:rPr>
              <w:t xml:space="preserve">Assist with the collection of data and preparation of reports and other accountability documentation, including case studies </w:t>
            </w:r>
          </w:p>
          <w:p w:rsidRPr="00A675C7" w:rsidR="007800C0" w:rsidP="3FFFFC40" w:rsidRDefault="007800C0" w14:paraId="4ADE8CF0" w14:textId="4DB95411">
            <w:pPr>
              <w:numPr>
                <w:ilvl w:val="0"/>
                <w:numId w:val="35"/>
              </w:numPr>
              <w:spacing w:line="280" w:lineRule="exact"/>
              <w:textAlignment w:val="baseline"/>
              <w:rPr>
                <w:rFonts w:ascii="Calibri" w:hAnsi="Calibri" w:eastAsia="Calibri" w:cs="Calibri"/>
                <w:noProof w:val="0"/>
                <w:sz w:val="22"/>
                <w:szCs w:val="22"/>
                <w:lang w:val="en-AU"/>
              </w:rPr>
            </w:pPr>
            <w:r w:rsidRPr="3FFFFC40" w:rsidR="0866BFBA">
              <w:rPr>
                <w:rFonts w:ascii="Calibri" w:hAnsi="Calibri" w:eastAsia="Calibri" w:cs="Calibri"/>
                <w:noProof w:val="0"/>
                <w:sz w:val="22"/>
                <w:szCs w:val="22"/>
                <w:lang w:val="en-AU"/>
              </w:rPr>
              <w:t xml:space="preserve">Participate in professional development as applicable </w:t>
            </w:r>
          </w:p>
          <w:p w:rsidRPr="00A675C7" w:rsidR="007800C0" w:rsidP="3FFFFC40" w:rsidRDefault="007800C0" w14:paraId="3A12A41E" w14:textId="31891B9B">
            <w:pPr>
              <w:numPr>
                <w:ilvl w:val="0"/>
                <w:numId w:val="35"/>
              </w:numPr>
              <w:spacing w:line="280" w:lineRule="exact"/>
              <w:textAlignment w:val="baseline"/>
              <w:rPr>
                <w:rFonts w:ascii="Calibri" w:hAnsi="Calibri" w:eastAsia="Calibri" w:cs="Calibri"/>
                <w:noProof w:val="0"/>
                <w:sz w:val="22"/>
                <w:szCs w:val="22"/>
                <w:lang w:val="en-AU"/>
              </w:rPr>
            </w:pPr>
            <w:r w:rsidRPr="3FFFFC40" w:rsidR="0866BFBA">
              <w:rPr>
                <w:rFonts w:ascii="Calibri" w:hAnsi="Calibri" w:eastAsia="Calibri" w:cs="Calibri"/>
                <w:noProof w:val="0"/>
                <w:sz w:val="22"/>
                <w:szCs w:val="22"/>
                <w:lang w:val="en-AU"/>
              </w:rPr>
              <w:t xml:space="preserve">Participate in fundraising and other events as </w:t>
            </w:r>
            <w:r w:rsidRPr="3FFFFC40" w:rsidR="0866BFBA">
              <w:rPr>
                <w:rFonts w:ascii="Calibri" w:hAnsi="Calibri" w:eastAsia="Calibri" w:cs="Calibri"/>
                <w:noProof w:val="0"/>
                <w:sz w:val="22"/>
                <w:szCs w:val="22"/>
                <w:lang w:val="en-AU"/>
              </w:rPr>
              <w:t>required</w:t>
            </w:r>
            <w:r w:rsidRPr="3FFFFC40" w:rsidR="0866BFBA">
              <w:rPr>
                <w:rFonts w:ascii="Calibri" w:hAnsi="Calibri" w:eastAsia="Calibri" w:cs="Calibri"/>
                <w:noProof w:val="0"/>
                <w:sz w:val="22"/>
                <w:szCs w:val="22"/>
                <w:lang w:val="en-AU"/>
              </w:rPr>
              <w:t xml:space="preserve"> </w:t>
            </w:r>
          </w:p>
          <w:p w:rsidRPr="00A675C7" w:rsidR="007800C0" w:rsidP="3FFFFC40" w:rsidRDefault="007800C0" w14:paraId="1A5B47AD" w14:textId="4619ED08">
            <w:pPr>
              <w:numPr>
                <w:ilvl w:val="0"/>
                <w:numId w:val="35"/>
              </w:numPr>
              <w:spacing w:line="280" w:lineRule="exact"/>
              <w:textAlignment w:val="baseline"/>
              <w:rPr>
                <w:rFonts w:ascii="Calibri" w:hAnsi="Calibri" w:cs="Calibri" w:asciiTheme="minorAscii" w:hAnsiTheme="minorAscii" w:cstheme="minorAscii"/>
                <w:sz w:val="22"/>
                <w:szCs w:val="22"/>
                <w:lang w:eastAsia="en-AU"/>
              </w:rPr>
            </w:pPr>
            <w:r w:rsidRPr="3FFFFC40" w:rsidR="0866BFBA">
              <w:rPr>
                <w:rFonts w:ascii="Calibri" w:hAnsi="Calibri" w:eastAsia="Calibri" w:cs="Calibri"/>
                <w:noProof w:val="0"/>
                <w:sz w:val="22"/>
                <w:szCs w:val="22"/>
                <w:lang w:val="en-AU"/>
              </w:rPr>
              <w:t>Perform other duties as directed and necessary to the proper performance of the role</w:t>
            </w:r>
          </w:p>
        </w:tc>
      </w:tr>
    </w:tbl>
    <w:p w:rsidRPr="00E80934" w:rsidR="00E80934" w:rsidP="00E80934" w:rsidRDefault="00E80934" w14:paraId="4B3F3FE4" w14:textId="77777777">
      <w:pPr>
        <w:widowControl w:val="0"/>
        <w:autoSpaceDE w:val="0"/>
        <w:autoSpaceDN w:val="0"/>
        <w:spacing w:line="260" w:lineRule="exact"/>
        <w:ind w:right="-42"/>
        <w:rPr>
          <w:rFonts w:eastAsia="Franklin Gothic Book" w:asciiTheme="minorHAnsi" w:hAnsiTheme="minorHAnsi" w:cstheme="minorHAnsi"/>
          <w:sz w:val="22"/>
          <w:szCs w:val="22"/>
          <w:u w:val="single"/>
          <w:lang w:eastAsia="en-AU" w:bidi="en-AU"/>
        </w:rPr>
      </w:pPr>
    </w:p>
    <w:bookmarkEnd w:id="0"/>
    <w:p w:rsidR="0DAB7693" w:rsidP="0DAB7693" w:rsidRDefault="0DAB7693" w14:paraId="4BEDC4E8" w14:textId="6E17AAD0">
      <w:pPr>
        <w:spacing w:line="260" w:lineRule="exact"/>
      </w:pPr>
    </w:p>
    <w:p w:rsidR="0DAB7693" w:rsidRDefault="0DAB7693" w14:paraId="7FDFBDB4" w14:textId="1E762136">
      <w:r>
        <w:br w:type="page"/>
      </w:r>
    </w:p>
    <w:p w:rsidR="7B6FCAC9" w:rsidP="0F25F9C2" w:rsidRDefault="7B6FCAC9" w14:paraId="13337185" w14:textId="6C4A3A67">
      <w:pPr>
        <w:rPr>
          <w:sz w:val="28"/>
          <w:szCs w:val="28"/>
        </w:rPr>
      </w:pPr>
      <w:r w:rsidRPr="0F25F9C2">
        <w:rPr>
          <w:rStyle w:val="Heading1Char"/>
        </w:rPr>
        <w:lastRenderedPageBreak/>
        <w:t>SELECTION CRITERIA</w:t>
      </w:r>
      <w:r w:rsidRPr="0F25F9C2">
        <w:rPr>
          <w:sz w:val="28"/>
          <w:szCs w:val="28"/>
        </w:rPr>
        <w:t xml:space="preserve"> </w:t>
      </w:r>
    </w:p>
    <w:p w:rsidR="2E79DDBA" w:rsidRDefault="2E79DDBA" w14:paraId="204FD1A3" w14:textId="38BB96C3"/>
    <w:tbl>
      <w:tblPr>
        <w:tblStyle w:val="TableGrid"/>
        <w:tblW w:w="9495" w:type="dxa"/>
        <w:tblLayout w:type="fixed"/>
        <w:tblLook w:val="06A0" w:firstRow="1" w:lastRow="0" w:firstColumn="1" w:lastColumn="0" w:noHBand="1" w:noVBand="1"/>
      </w:tblPr>
      <w:tblGrid>
        <w:gridCol w:w="3165"/>
        <w:gridCol w:w="6330"/>
      </w:tblGrid>
      <w:tr w:rsidR="0DAB7693" w:rsidTr="3FFFFC40" w14:paraId="6CA0F116" w14:textId="77777777">
        <w:trPr>
          <w:trHeight w:val="300"/>
        </w:trPr>
        <w:tc>
          <w:tcPr>
            <w:tcW w:w="3165" w:type="dxa"/>
            <w:tcMar/>
          </w:tcPr>
          <w:p w:rsidR="0DAB7693" w:rsidP="0F25F9C2" w:rsidRDefault="27821B2B" w14:paraId="1FB00F7D" w14:textId="35564F36">
            <w:pPr>
              <w:jc w:val="right"/>
              <w:rPr>
                <w:rFonts w:asciiTheme="minorHAnsi" w:hAnsiTheme="minorHAnsi" w:cstheme="minorBidi"/>
                <w:b/>
                <w:bCs/>
                <w:color w:val="2F5496" w:themeColor="accent1" w:themeShade="BF"/>
                <w:sz w:val="22"/>
                <w:szCs w:val="22"/>
                <w:lang w:val="en-US" w:eastAsia="en-US"/>
              </w:rPr>
            </w:pPr>
            <w:r w:rsidRPr="0F25F9C2">
              <w:rPr>
                <w:rFonts w:asciiTheme="minorHAnsi" w:hAnsiTheme="minorHAnsi" w:cstheme="minorBidi"/>
                <w:b/>
                <w:bCs/>
                <w:color w:val="2F5496" w:themeColor="accent1" w:themeShade="BF"/>
                <w:sz w:val="22"/>
                <w:szCs w:val="22"/>
                <w:lang w:val="en-US" w:eastAsia="en-US"/>
              </w:rPr>
              <w:t>Qualifications and experience</w:t>
            </w:r>
          </w:p>
        </w:tc>
        <w:tc>
          <w:tcPr>
            <w:tcW w:w="6330" w:type="dxa"/>
            <w:tcMar/>
          </w:tcPr>
          <w:p w:rsidRPr="00B50056" w:rsidR="001E141E" w:rsidP="3FFFFC40" w:rsidRDefault="001E141E" w14:paraId="5E9D4ED8" w14:textId="613D573E">
            <w:pPr>
              <w:numPr>
                <w:ilvl w:val="0"/>
                <w:numId w:val="3"/>
              </w:numPr>
              <w:spacing w:line="280" w:lineRule="exact"/>
              <w:textAlignment w:val="baseline"/>
              <w:rPr>
                <w:rFonts w:ascii="Calibri" w:hAnsi="Calibri" w:cs="Calibri" w:asciiTheme="minorAscii" w:hAnsiTheme="minorAscii" w:cstheme="minorAscii"/>
                <w:sz w:val="22"/>
                <w:szCs w:val="22"/>
                <w:lang w:eastAsia="en-AU"/>
              </w:rPr>
            </w:pPr>
            <w:r w:rsidRPr="3FFFFC40" w:rsidR="71238F45">
              <w:rPr>
                <w:rFonts w:ascii="Calibri" w:hAnsi="Calibri" w:eastAsia="Calibri" w:cs="Calibri"/>
                <w:noProof w:val="0"/>
                <w:sz w:val="22"/>
                <w:szCs w:val="22"/>
                <w:lang w:val="en-AU"/>
              </w:rPr>
              <w:t xml:space="preserve">LGBTIQA+ community member </w:t>
            </w:r>
          </w:p>
          <w:p w:rsidRPr="00B50056" w:rsidR="001E141E" w:rsidP="3FFFFC40" w:rsidRDefault="001E141E" w14:paraId="19224D67" w14:textId="71A13338">
            <w:pPr>
              <w:numPr>
                <w:ilvl w:val="0"/>
                <w:numId w:val="3"/>
              </w:numPr>
              <w:spacing w:line="280" w:lineRule="exact"/>
              <w:textAlignment w:val="baseline"/>
              <w:rPr>
                <w:rFonts w:ascii="Calibri" w:hAnsi="Calibri" w:eastAsia="Calibri" w:cs="Calibri"/>
                <w:noProof w:val="0"/>
                <w:sz w:val="22"/>
                <w:szCs w:val="22"/>
                <w:lang w:val="en-AU"/>
              </w:rPr>
            </w:pPr>
            <w:r w:rsidRPr="3FFFFC40" w:rsidR="71238F45">
              <w:rPr>
                <w:rFonts w:ascii="Calibri" w:hAnsi="Calibri" w:eastAsia="Calibri" w:cs="Calibri"/>
                <w:noProof w:val="0"/>
                <w:sz w:val="22"/>
                <w:szCs w:val="22"/>
                <w:lang w:val="en-AU"/>
              </w:rPr>
              <w:t xml:space="preserve">Unrestricted practising certificate </w:t>
            </w:r>
            <w:r w:rsidRPr="3FFFFC40" w:rsidR="07E3A2BB">
              <w:rPr>
                <w:rFonts w:ascii="Calibri" w:hAnsi="Calibri" w:eastAsia="Calibri" w:cs="Calibri"/>
                <w:noProof w:val="0"/>
                <w:sz w:val="22"/>
                <w:szCs w:val="22"/>
                <w:lang w:val="en-AU"/>
              </w:rPr>
              <w:t>(</w:t>
            </w:r>
            <w:r w:rsidRPr="3FFFFC40" w:rsidR="71238F45">
              <w:rPr>
                <w:rFonts w:ascii="Calibri" w:hAnsi="Calibri" w:eastAsia="Calibri" w:cs="Calibri"/>
                <w:noProof w:val="0"/>
                <w:sz w:val="22"/>
                <w:szCs w:val="22"/>
                <w:lang w:val="en-AU"/>
              </w:rPr>
              <w:t xml:space="preserve">or </w:t>
            </w:r>
            <w:r w:rsidRPr="3FFFFC40" w:rsidR="69891F34">
              <w:rPr>
                <w:rFonts w:ascii="Calibri" w:hAnsi="Calibri" w:eastAsia="Calibri" w:cs="Calibri"/>
                <w:noProof w:val="0"/>
                <w:sz w:val="22"/>
                <w:szCs w:val="22"/>
                <w:lang w:val="en-AU"/>
              </w:rPr>
              <w:t>eligible</w:t>
            </w:r>
            <w:r w:rsidRPr="3FFFFC40" w:rsidR="71238F45">
              <w:rPr>
                <w:rFonts w:ascii="Calibri" w:hAnsi="Calibri" w:eastAsia="Calibri" w:cs="Calibri"/>
                <w:noProof w:val="0"/>
                <w:sz w:val="22"/>
                <w:szCs w:val="22"/>
                <w:lang w:val="en-AU"/>
              </w:rPr>
              <w:t xml:space="preserve"> to obtain one</w:t>
            </w:r>
            <w:r w:rsidRPr="3FFFFC40" w:rsidR="3D13A455">
              <w:rPr>
                <w:rFonts w:ascii="Calibri" w:hAnsi="Calibri" w:eastAsia="Calibri" w:cs="Calibri"/>
                <w:noProof w:val="0"/>
                <w:sz w:val="22"/>
                <w:szCs w:val="22"/>
                <w:lang w:val="en-AU"/>
              </w:rPr>
              <w:t>)</w:t>
            </w:r>
          </w:p>
          <w:p w:rsidRPr="001E141E" w:rsidR="0DAB7693" w:rsidP="3FFFFC40" w:rsidRDefault="001E141E" w14:paraId="4F2BD6CF" w14:textId="026A35B1">
            <w:pPr>
              <w:numPr>
                <w:ilvl w:val="0"/>
                <w:numId w:val="3"/>
              </w:numPr>
              <w:spacing w:after="120" w:line="280" w:lineRule="exact"/>
              <w:ind w:left="357" w:hanging="357"/>
              <w:textAlignment w:val="baseline"/>
              <w:rPr>
                <w:rFonts w:ascii="Calibri" w:hAnsi="Calibri" w:cs="Calibri" w:asciiTheme="minorAscii" w:hAnsiTheme="minorAscii" w:cstheme="minorAscii"/>
                <w:sz w:val="22"/>
                <w:szCs w:val="22"/>
                <w:lang w:eastAsia="en-AU"/>
              </w:rPr>
            </w:pPr>
            <w:r w:rsidRPr="3FFFFC40" w:rsidR="187C1C9F">
              <w:rPr>
                <w:rFonts w:ascii="Calibri" w:hAnsi="Calibri" w:cs="Calibri" w:asciiTheme="minorAscii" w:hAnsiTheme="minorAscii" w:cstheme="minorAscii"/>
                <w:sz w:val="22"/>
                <w:szCs w:val="22"/>
                <w:lang w:eastAsia="en-AU"/>
              </w:rPr>
              <w:t xml:space="preserve">At least 5 </w:t>
            </w:r>
            <w:r w:rsidRPr="3FFFFC40" w:rsidR="187C1C9F">
              <w:rPr>
                <w:rFonts w:ascii="Calibri" w:hAnsi="Calibri" w:cs="Calibri" w:asciiTheme="minorAscii" w:hAnsiTheme="minorAscii" w:cstheme="minorAscii"/>
                <w:sz w:val="22"/>
                <w:szCs w:val="22"/>
                <w:lang w:eastAsia="en-AU"/>
              </w:rPr>
              <w:t>years</w:t>
            </w:r>
            <w:r w:rsidRPr="3FFFFC40" w:rsidR="0B9CE106">
              <w:rPr>
                <w:rFonts w:ascii="Calibri" w:hAnsi="Calibri" w:cs="Calibri" w:asciiTheme="minorAscii" w:hAnsiTheme="minorAscii" w:cstheme="minorAscii"/>
                <w:sz w:val="22"/>
                <w:szCs w:val="22"/>
                <w:lang w:eastAsia="en-AU"/>
              </w:rPr>
              <w:t xml:space="preserve"> relevant</w:t>
            </w:r>
            <w:r w:rsidRPr="3FFFFC40" w:rsidR="0B9CE106">
              <w:rPr>
                <w:rFonts w:ascii="Calibri" w:hAnsi="Calibri" w:cs="Calibri" w:asciiTheme="minorAscii" w:hAnsiTheme="minorAscii" w:cstheme="minorAscii"/>
                <w:sz w:val="22"/>
                <w:szCs w:val="22"/>
                <w:lang w:eastAsia="en-AU"/>
              </w:rPr>
              <w:t xml:space="preserve"> </w:t>
            </w:r>
            <w:r w:rsidRPr="3FFFFC40" w:rsidR="187C1C9F">
              <w:rPr>
                <w:rFonts w:ascii="Calibri" w:hAnsi="Calibri" w:cs="Calibri" w:asciiTheme="minorAscii" w:hAnsiTheme="minorAscii" w:cstheme="minorAscii"/>
                <w:sz w:val="22"/>
                <w:szCs w:val="22"/>
                <w:lang w:eastAsia="en-AU"/>
              </w:rPr>
              <w:t>post-admission experience</w:t>
            </w:r>
            <w:r w:rsidRPr="3FFFFC40" w:rsidR="187C1C9F">
              <w:rPr>
                <w:rFonts w:ascii="Calibri" w:hAnsi="Calibri" w:cs="Calibri" w:asciiTheme="minorAscii" w:hAnsiTheme="minorAscii" w:cstheme="minorAscii"/>
                <w:sz w:val="22"/>
                <w:szCs w:val="22"/>
                <w:lang w:eastAsia="en-AU"/>
              </w:rPr>
              <w:t>.</w:t>
            </w:r>
          </w:p>
        </w:tc>
      </w:tr>
      <w:tr w:rsidR="0DAB7693" w:rsidTr="3FFFFC40" w14:paraId="1B44B192" w14:textId="77777777">
        <w:trPr>
          <w:trHeight w:val="300"/>
        </w:trPr>
        <w:tc>
          <w:tcPr>
            <w:tcW w:w="3165" w:type="dxa"/>
            <w:tcMar/>
          </w:tcPr>
          <w:p w:rsidR="0DAB7693" w:rsidP="0F25F9C2" w:rsidRDefault="56023C54" w14:paraId="2ABD22F4" w14:textId="483FE877">
            <w:pPr>
              <w:jc w:val="right"/>
              <w:rPr>
                <w:rFonts w:asciiTheme="minorHAnsi" w:hAnsiTheme="minorHAnsi" w:cstheme="minorBidi"/>
                <w:b/>
                <w:bCs/>
                <w:color w:val="2F5496" w:themeColor="accent1" w:themeShade="BF"/>
                <w:sz w:val="22"/>
                <w:szCs w:val="22"/>
                <w:lang w:eastAsia="en-US"/>
              </w:rPr>
            </w:pPr>
            <w:r w:rsidRPr="0F25F9C2">
              <w:rPr>
                <w:rFonts w:asciiTheme="minorHAnsi" w:hAnsiTheme="minorHAnsi" w:cstheme="minorBidi"/>
                <w:b/>
                <w:bCs/>
                <w:color w:val="2F5496" w:themeColor="accent1" w:themeShade="BF"/>
                <w:sz w:val="22"/>
                <w:szCs w:val="22"/>
                <w:lang w:eastAsia="en-US"/>
              </w:rPr>
              <w:t>Essential k</w:t>
            </w:r>
            <w:r w:rsidRPr="0F25F9C2" w:rsidR="27821B2B">
              <w:rPr>
                <w:rFonts w:asciiTheme="minorHAnsi" w:hAnsiTheme="minorHAnsi" w:cstheme="minorBidi"/>
                <w:b/>
                <w:bCs/>
                <w:color w:val="2F5496" w:themeColor="accent1" w:themeShade="BF"/>
                <w:sz w:val="22"/>
                <w:szCs w:val="22"/>
                <w:lang w:eastAsia="en-US"/>
              </w:rPr>
              <w:t>nowledge, skills and attributes</w:t>
            </w:r>
          </w:p>
        </w:tc>
        <w:tc>
          <w:tcPr>
            <w:tcW w:w="6330" w:type="dxa"/>
            <w:tcMar/>
          </w:tcPr>
          <w:p w:rsidRPr="008B078F" w:rsidR="0DAB7693" w:rsidP="3FFFFC40" w:rsidRDefault="008B078F" w14:paraId="48B4B7D1" w14:textId="2E074475">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US" w:eastAsia="en-AU"/>
              </w:rPr>
            </w:pPr>
            <w:r w:rsidRPr="3FFFFC40" w:rsidR="6D97B64F">
              <w:rPr>
                <w:rFonts w:ascii="Calibri" w:hAnsi="Calibri" w:cs="Calibri" w:asciiTheme="minorAscii" w:hAnsiTheme="minorAscii" w:cstheme="minorAscii"/>
                <w:sz w:val="22"/>
                <w:szCs w:val="22"/>
                <w:lang w:val="en-US" w:eastAsia="en-AU"/>
              </w:rPr>
              <w:t xml:space="preserve">Demonstrated commitment to LGBTIQA+ liberation, antiracism, and social justice, including advancing the rights of trans, gender diverse, bisexual, intersex, disabled, HIV-positive, and culturally and racially </w:t>
            </w:r>
            <w:r w:rsidRPr="3FFFFC40" w:rsidR="6D97B64F">
              <w:rPr>
                <w:rFonts w:ascii="Calibri" w:hAnsi="Calibri" w:cs="Calibri" w:asciiTheme="minorAscii" w:hAnsiTheme="minorAscii" w:cstheme="minorAscii"/>
                <w:sz w:val="22"/>
                <w:szCs w:val="22"/>
                <w:lang w:val="en-US" w:eastAsia="en-AU"/>
              </w:rPr>
              <w:t>marginalised</w:t>
            </w:r>
            <w:r w:rsidRPr="3FFFFC40" w:rsidR="6D97B64F">
              <w:rPr>
                <w:rFonts w:ascii="Calibri" w:hAnsi="Calibri" w:cs="Calibri" w:asciiTheme="minorAscii" w:hAnsiTheme="minorAscii" w:cstheme="minorAscii"/>
                <w:sz w:val="22"/>
                <w:szCs w:val="22"/>
                <w:lang w:val="en-US" w:eastAsia="en-AU"/>
              </w:rPr>
              <w:t xml:space="preserve"> community members </w:t>
            </w:r>
          </w:p>
          <w:p w:rsidRPr="008B078F" w:rsidR="0DAB7693" w:rsidP="3FFFFC40" w:rsidRDefault="008B078F" w14:paraId="7CE63B6E" w14:textId="6EAF78B6">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AU" w:eastAsia="en-AU"/>
              </w:rPr>
            </w:pPr>
            <w:r w:rsidRPr="3FFFFC40" w:rsidR="6D97B64F">
              <w:rPr>
                <w:rFonts w:ascii="Calibri" w:hAnsi="Calibri" w:cs="Calibri" w:asciiTheme="minorAscii" w:hAnsiTheme="minorAscii" w:cstheme="minorAscii"/>
                <w:sz w:val="22"/>
                <w:szCs w:val="22"/>
                <w:lang w:val="en-AU" w:eastAsia="en-AU"/>
              </w:rPr>
              <w:t xml:space="preserve">Demonstrated understanding of gender, sexuality and intersectionality, and an awareness of the legal and social issues commonly experienced by LGBTIQA+ communities </w:t>
            </w:r>
          </w:p>
          <w:p w:rsidRPr="008B078F" w:rsidR="0DAB7693" w:rsidP="3FFFFC40" w:rsidRDefault="008B078F" w14:paraId="3812ED0D" w14:textId="49063CC5">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AU" w:eastAsia="en-AU"/>
              </w:rPr>
            </w:pPr>
            <w:r w:rsidRPr="3FFFFC40" w:rsidR="3319057E">
              <w:rPr>
                <w:rFonts w:ascii="Calibri" w:hAnsi="Calibri" w:cs="Calibri" w:asciiTheme="minorAscii" w:hAnsiTheme="minorAscii" w:cstheme="minorAscii"/>
                <w:sz w:val="22"/>
                <w:szCs w:val="22"/>
                <w:lang w:eastAsia="en-AU"/>
              </w:rPr>
              <w:t>Experience in the provision of high-quality legal advice, advocacy, and casework in migration law (with a broad experience of migration law issues preferred).</w:t>
            </w:r>
          </w:p>
          <w:p w:rsidRPr="008B078F" w:rsidR="0DAB7693" w:rsidP="3FFFFC40" w:rsidRDefault="008B078F" w14:paraId="58352F5D" w14:textId="7A16815B">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AU" w:eastAsia="en-AU"/>
              </w:rPr>
            </w:pPr>
            <w:r w:rsidRPr="3FFFFC40" w:rsidR="3319057E">
              <w:rPr>
                <w:rFonts w:ascii="Calibri" w:hAnsi="Calibri" w:cs="Calibri" w:asciiTheme="minorAscii" w:hAnsiTheme="minorAscii" w:cstheme="minorAscii"/>
                <w:sz w:val="22"/>
                <w:szCs w:val="22"/>
                <w:lang w:eastAsia="en-AU"/>
              </w:rPr>
              <w:t>Knowledge and understanding of the intersections between migration law and other areas of community law, including criminal law, family law and family violence, employment law, and other areas of civil law.</w:t>
            </w:r>
          </w:p>
          <w:p w:rsidRPr="008B078F" w:rsidR="0DAB7693" w:rsidP="3FFFFC40" w:rsidRDefault="008B078F" w14:paraId="1502A2B6" w14:textId="1F917369">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US" w:eastAsia="en-AU"/>
              </w:rPr>
            </w:pPr>
            <w:r w:rsidRPr="3FFFFC40" w:rsidR="6D97B64F">
              <w:rPr>
                <w:rFonts w:ascii="Calibri" w:hAnsi="Calibri" w:cs="Calibri" w:asciiTheme="minorAscii" w:hAnsiTheme="minorAscii" w:cstheme="minorAscii"/>
                <w:sz w:val="22"/>
                <w:szCs w:val="22"/>
                <w:lang w:val="en-US" w:eastAsia="en-AU"/>
              </w:rPr>
              <w:t>High-level client service skills, including the ability to provide safe and inclusive, trauma-informed and client-</w:t>
            </w:r>
            <w:r w:rsidRPr="3FFFFC40" w:rsidR="6D97B64F">
              <w:rPr>
                <w:rFonts w:ascii="Calibri" w:hAnsi="Calibri" w:cs="Calibri" w:asciiTheme="minorAscii" w:hAnsiTheme="minorAscii" w:cstheme="minorAscii"/>
                <w:sz w:val="22"/>
                <w:szCs w:val="22"/>
                <w:lang w:val="en-US" w:eastAsia="en-AU"/>
              </w:rPr>
              <w:t>centered</w:t>
            </w:r>
            <w:r w:rsidRPr="3FFFFC40" w:rsidR="6D97B64F">
              <w:rPr>
                <w:rFonts w:ascii="Calibri" w:hAnsi="Calibri" w:cs="Calibri" w:asciiTheme="minorAscii" w:hAnsiTheme="minorAscii" w:cstheme="minorAscii"/>
                <w:sz w:val="22"/>
                <w:szCs w:val="22"/>
                <w:lang w:val="en-US" w:eastAsia="en-AU"/>
              </w:rPr>
              <w:t xml:space="preserve"> services </w:t>
            </w:r>
          </w:p>
          <w:p w:rsidRPr="008B078F" w:rsidR="0DAB7693" w:rsidP="3FFFFC40" w:rsidRDefault="008B078F" w14:paraId="47CC7C57" w14:textId="6E4D9EFD">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AU" w:eastAsia="en-AU"/>
              </w:rPr>
            </w:pPr>
            <w:r w:rsidRPr="3FFFFC40" w:rsidR="6D97B64F">
              <w:rPr>
                <w:rFonts w:ascii="Calibri" w:hAnsi="Calibri" w:cs="Calibri" w:asciiTheme="minorAscii" w:hAnsiTheme="minorAscii" w:cstheme="minorAscii"/>
                <w:sz w:val="22"/>
                <w:szCs w:val="22"/>
                <w:lang w:val="en-AU" w:eastAsia="en-AU"/>
              </w:rPr>
              <w:t xml:space="preserve">High-level verbal and written communication skills </w:t>
            </w:r>
          </w:p>
          <w:p w:rsidRPr="008B078F" w:rsidR="0DAB7693" w:rsidP="3FFFFC40" w:rsidRDefault="008B078F" w14:paraId="778BAD44" w14:textId="30AD70C0">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AU" w:eastAsia="en-AU"/>
              </w:rPr>
            </w:pPr>
            <w:r w:rsidRPr="3FFFFC40" w:rsidR="6D97B64F">
              <w:rPr>
                <w:rFonts w:ascii="Calibri" w:hAnsi="Calibri" w:cs="Calibri" w:asciiTheme="minorAscii" w:hAnsiTheme="minorAscii" w:cstheme="minorAscii"/>
                <w:sz w:val="22"/>
                <w:szCs w:val="22"/>
                <w:lang w:val="en-AU" w:eastAsia="en-AU"/>
              </w:rPr>
              <w:t xml:space="preserve">Ability to engage effectively with partners and stakeholders in the community legal and LGBTIQA+ sectors </w:t>
            </w:r>
          </w:p>
          <w:p w:rsidRPr="008B078F" w:rsidR="0DAB7693" w:rsidP="3FFFFC40" w:rsidRDefault="008B078F" w14:paraId="7B39274D" w14:textId="3151B5D3">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AU" w:eastAsia="en-AU"/>
              </w:rPr>
            </w:pPr>
            <w:r w:rsidRPr="3FFFFC40" w:rsidR="6D97B64F">
              <w:rPr>
                <w:rFonts w:ascii="Calibri" w:hAnsi="Calibri" w:cs="Calibri" w:asciiTheme="minorAscii" w:hAnsiTheme="minorAscii" w:cstheme="minorAscii"/>
                <w:sz w:val="22"/>
                <w:szCs w:val="22"/>
                <w:lang w:val="en-AU" w:eastAsia="en-AU"/>
              </w:rPr>
              <w:t xml:space="preserve">Demonstrated ability to train, supervise, mentor, support and debrief with </w:t>
            </w:r>
            <w:r w:rsidRPr="3FFFFC40" w:rsidR="525E5EDD">
              <w:rPr>
                <w:rFonts w:ascii="Calibri" w:hAnsi="Calibri" w:cs="Calibri" w:asciiTheme="minorAscii" w:hAnsiTheme="minorAscii" w:cstheme="minorAscii"/>
                <w:sz w:val="22"/>
                <w:szCs w:val="22"/>
                <w:lang w:val="en-AU" w:eastAsia="en-AU"/>
              </w:rPr>
              <w:t>volunteers</w:t>
            </w:r>
          </w:p>
          <w:p w:rsidRPr="008B078F" w:rsidR="0DAB7693" w:rsidP="3FFFFC40" w:rsidRDefault="008B078F" w14:paraId="30709A46" w14:textId="306DC5B3">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US" w:eastAsia="en-AU"/>
              </w:rPr>
            </w:pPr>
            <w:r w:rsidRPr="3FFFFC40" w:rsidR="6D97B64F">
              <w:rPr>
                <w:rFonts w:ascii="Calibri" w:hAnsi="Calibri" w:cs="Calibri" w:asciiTheme="minorAscii" w:hAnsiTheme="minorAscii" w:cstheme="minorAscii"/>
                <w:sz w:val="22"/>
                <w:szCs w:val="22"/>
                <w:lang w:val="en-US" w:eastAsia="en-AU"/>
              </w:rPr>
              <w:t xml:space="preserve">Demonstrated ability to manage competing demands, work collaboratively within a small </w:t>
            </w:r>
            <w:r w:rsidRPr="3FFFFC40" w:rsidR="6D97B64F">
              <w:rPr>
                <w:rFonts w:ascii="Calibri" w:hAnsi="Calibri" w:cs="Calibri" w:asciiTheme="minorAscii" w:hAnsiTheme="minorAscii" w:cstheme="minorAscii"/>
                <w:sz w:val="22"/>
                <w:szCs w:val="22"/>
                <w:lang w:val="en-US" w:eastAsia="en-AU"/>
              </w:rPr>
              <w:t>team</w:t>
            </w:r>
            <w:r w:rsidRPr="3FFFFC40" w:rsidR="6D97B64F">
              <w:rPr>
                <w:rFonts w:ascii="Calibri" w:hAnsi="Calibri" w:cs="Calibri" w:asciiTheme="minorAscii" w:hAnsiTheme="minorAscii" w:cstheme="minorAscii"/>
                <w:sz w:val="22"/>
                <w:szCs w:val="22"/>
                <w:lang w:val="en-US" w:eastAsia="en-AU"/>
              </w:rPr>
              <w:t xml:space="preserve"> and contribute to a positive team culture </w:t>
            </w:r>
          </w:p>
          <w:p w:rsidRPr="008B078F" w:rsidR="0DAB7693" w:rsidP="3FFFFC40" w:rsidRDefault="008B078F" w14:paraId="78F64B3A" w14:textId="14D43FC3">
            <w:pPr>
              <w:pStyle w:val="ListParagraph"/>
              <w:numPr>
                <w:ilvl w:val="0"/>
                <w:numId w:val="2"/>
              </w:numPr>
              <w:spacing w:after="120" w:line="280" w:lineRule="exact"/>
              <w:ind/>
              <w:textAlignment w:val="baseline"/>
              <w:rPr>
                <w:rFonts w:ascii="Calibri" w:hAnsi="Calibri" w:cs="Calibri" w:asciiTheme="minorAscii" w:hAnsiTheme="minorAscii" w:cstheme="minorAscii"/>
                <w:sz w:val="22"/>
                <w:szCs w:val="22"/>
                <w:lang w:val="en-AU" w:eastAsia="en-AU"/>
              </w:rPr>
            </w:pPr>
            <w:r w:rsidRPr="3FFFFC40" w:rsidR="6D97B64F">
              <w:rPr>
                <w:rFonts w:ascii="Calibri" w:hAnsi="Calibri" w:cs="Calibri" w:asciiTheme="minorAscii" w:hAnsiTheme="minorAscii" w:cstheme="minorAscii"/>
                <w:sz w:val="22"/>
                <w:szCs w:val="22"/>
                <w:lang w:val="en-AU" w:eastAsia="en-AU"/>
              </w:rPr>
              <w:t>An adaptable working style with the ability to navigate and contribute to the development of a young and evolving service</w:t>
            </w:r>
          </w:p>
        </w:tc>
      </w:tr>
      <w:tr w:rsidR="523BEFE1" w:rsidTr="3FFFFC40" w14:paraId="1724C104" w14:textId="77777777">
        <w:trPr>
          <w:trHeight w:val="300"/>
        </w:trPr>
        <w:tc>
          <w:tcPr>
            <w:tcW w:w="3165" w:type="dxa"/>
            <w:tcMar/>
          </w:tcPr>
          <w:p w:rsidR="250823AF" w:rsidP="523BEFE1" w:rsidRDefault="250823AF" w14:paraId="046C4438" w14:textId="0661B6A5">
            <w:pPr>
              <w:jc w:val="right"/>
              <w:rPr>
                <w:rFonts w:asciiTheme="minorHAnsi" w:hAnsiTheme="minorHAnsi" w:cstheme="minorBidi"/>
                <w:b/>
                <w:bCs/>
                <w:color w:val="2F5496" w:themeColor="accent1" w:themeShade="BF"/>
                <w:sz w:val="22"/>
                <w:szCs w:val="22"/>
                <w:lang w:eastAsia="en-US"/>
              </w:rPr>
            </w:pPr>
            <w:r w:rsidRPr="523BEFE1">
              <w:rPr>
                <w:rFonts w:asciiTheme="minorHAnsi" w:hAnsiTheme="minorHAnsi" w:cstheme="minorBidi"/>
                <w:b/>
                <w:bCs/>
                <w:color w:val="2F5496" w:themeColor="accent1" w:themeShade="BF"/>
                <w:sz w:val="22"/>
                <w:szCs w:val="22"/>
                <w:lang w:eastAsia="en-US"/>
              </w:rPr>
              <w:t>Desirable knowledge, skills and attributes</w:t>
            </w:r>
          </w:p>
          <w:p w:rsidR="523BEFE1" w:rsidP="523BEFE1" w:rsidRDefault="523BEFE1" w14:paraId="46995411" w14:textId="14C34FF4">
            <w:pPr>
              <w:jc w:val="right"/>
              <w:rPr>
                <w:rFonts w:asciiTheme="minorHAnsi" w:hAnsiTheme="minorHAnsi" w:cstheme="minorBidi"/>
                <w:b/>
                <w:bCs/>
                <w:color w:val="2F5496" w:themeColor="accent1" w:themeShade="BF"/>
                <w:sz w:val="22"/>
                <w:szCs w:val="22"/>
                <w:lang w:eastAsia="en-US"/>
              </w:rPr>
            </w:pPr>
          </w:p>
        </w:tc>
        <w:tc>
          <w:tcPr>
            <w:tcW w:w="6330" w:type="dxa"/>
            <w:tcMar/>
          </w:tcPr>
          <w:p w:rsidRPr="00B50056" w:rsidR="007C087F" w:rsidP="3FFFFC40" w:rsidRDefault="007C087F" w14:paraId="5348DB56" w14:textId="395C5B34">
            <w:pPr>
              <w:pStyle w:val="ListParagraph"/>
              <w:numPr>
                <w:ilvl w:val="0"/>
                <w:numId w:val="2"/>
              </w:numPr>
              <w:spacing w:line="280" w:lineRule="exact"/>
              <w:textAlignment w:val="baseline"/>
              <w:rPr>
                <w:rFonts w:ascii="Calibri" w:hAnsi="Calibri" w:cs="Calibri" w:asciiTheme="minorAscii" w:hAnsiTheme="minorAscii" w:cstheme="minorAscii"/>
                <w:sz w:val="22"/>
                <w:szCs w:val="22"/>
                <w:lang w:eastAsia="en-AU"/>
              </w:rPr>
            </w:pPr>
            <w:r w:rsidRPr="3FFFFC40" w:rsidR="15681C6E">
              <w:rPr>
                <w:rFonts w:ascii="Calibri" w:hAnsi="Calibri" w:cs="Calibri" w:asciiTheme="minorAscii" w:hAnsiTheme="minorAscii" w:cstheme="minorAscii"/>
                <w:sz w:val="22"/>
                <w:szCs w:val="22"/>
                <w:lang w:eastAsia="en-AU"/>
              </w:rPr>
              <w:t>Experience in, or an understanding of, community legal </w:t>
            </w:r>
            <w:r w:rsidRPr="3FFFFC40" w:rsidR="15681C6E">
              <w:rPr>
                <w:rFonts w:ascii="Calibri" w:hAnsi="Calibri" w:cs="Calibri" w:asciiTheme="minorAscii" w:hAnsiTheme="minorAscii" w:cstheme="minorAscii"/>
                <w:sz w:val="22"/>
                <w:szCs w:val="22"/>
                <w:lang w:eastAsia="en-AU"/>
              </w:rPr>
              <w:t>centres</w:t>
            </w:r>
          </w:p>
          <w:p w:rsidRPr="00B50056" w:rsidR="007C087F" w:rsidP="3FFFFC40" w:rsidRDefault="007C087F" w14:paraId="2D134D35" w14:textId="354046BF">
            <w:pPr>
              <w:pStyle w:val="ListParagraph"/>
              <w:numPr>
                <w:ilvl w:val="0"/>
                <w:numId w:val="2"/>
              </w:numPr>
              <w:spacing w:line="280" w:lineRule="exact"/>
              <w:textAlignment w:val="baseline"/>
              <w:rPr>
                <w:rFonts w:ascii="Calibri" w:hAnsi="Calibri" w:cs="Calibri" w:asciiTheme="minorAscii" w:hAnsiTheme="minorAscii" w:cstheme="minorAscii"/>
                <w:sz w:val="22"/>
                <w:szCs w:val="22"/>
                <w:lang w:eastAsia="en-AU"/>
              </w:rPr>
            </w:pPr>
            <w:r w:rsidRPr="3FFFFC40" w:rsidR="15681C6E">
              <w:rPr>
                <w:rFonts w:ascii="Calibri" w:hAnsi="Calibri" w:cs="Calibri" w:asciiTheme="minorAscii" w:hAnsiTheme="minorAscii" w:cstheme="minorAscii"/>
                <w:sz w:val="22"/>
                <w:szCs w:val="22"/>
                <w:lang w:eastAsia="en-AU"/>
              </w:rPr>
              <w:t>Experience in project management and the establishment of new services</w:t>
            </w:r>
          </w:p>
          <w:p w:rsidRPr="007C087F" w:rsidR="1CFEF5C4" w:rsidP="3FFFFC40" w:rsidRDefault="007C087F" w14:paraId="19357BC8" w14:textId="12BE75DA">
            <w:pPr>
              <w:pStyle w:val="ListParagraph"/>
              <w:numPr>
                <w:ilvl w:val="0"/>
                <w:numId w:val="2"/>
              </w:numPr>
              <w:spacing w:after="120" w:line="280" w:lineRule="exact"/>
              <w:ind w:left="357" w:hanging="357"/>
              <w:textAlignment w:val="baseline"/>
              <w:rPr>
                <w:rFonts w:ascii="Calibri" w:hAnsi="Calibri" w:cs="Calibri" w:asciiTheme="minorAscii" w:hAnsiTheme="minorAscii" w:cstheme="minorAscii"/>
                <w:sz w:val="22"/>
                <w:szCs w:val="22"/>
                <w:lang w:eastAsia="en-AU"/>
              </w:rPr>
            </w:pPr>
            <w:r w:rsidRPr="3FFFFC40" w:rsidR="15681C6E">
              <w:rPr>
                <w:rFonts w:ascii="Calibri" w:hAnsi="Calibri" w:cs="Calibri" w:asciiTheme="minorAscii" w:hAnsiTheme="minorAscii" w:cstheme="minorAscii"/>
                <w:sz w:val="22"/>
                <w:szCs w:val="22"/>
                <w:lang w:eastAsia="en-AU"/>
              </w:rPr>
              <w:t xml:space="preserve">Experience in the delivery of community legal education to community members and partner </w:t>
            </w:r>
            <w:r w:rsidRPr="3FFFFC40" w:rsidR="15681C6E">
              <w:rPr>
                <w:rFonts w:ascii="Calibri" w:hAnsi="Calibri" w:cs="Calibri" w:asciiTheme="minorAscii" w:hAnsiTheme="minorAscii" w:cstheme="minorAscii"/>
                <w:sz w:val="22"/>
                <w:szCs w:val="22"/>
                <w:lang w:eastAsia="en-AU"/>
              </w:rPr>
              <w:t>organisations</w:t>
            </w:r>
          </w:p>
          <w:p w:rsidRPr="007C087F" w:rsidR="1CFEF5C4" w:rsidP="3FFFFC40" w:rsidRDefault="007C087F" w14:paraId="44833BC6" w14:textId="30BD322E">
            <w:pPr>
              <w:pStyle w:val="ListParagraph"/>
              <w:numPr>
                <w:ilvl w:val="0"/>
                <w:numId w:val="2"/>
              </w:numPr>
              <w:spacing w:after="120" w:line="280" w:lineRule="exact"/>
              <w:ind w:left="357" w:hanging="357"/>
              <w:textAlignment w:val="baseline"/>
              <w:rPr>
                <w:rFonts w:ascii="Calibri" w:hAnsi="Calibri" w:cs="Calibri" w:asciiTheme="minorAscii" w:hAnsiTheme="minorAscii" w:cstheme="minorAscii"/>
                <w:sz w:val="22"/>
                <w:szCs w:val="22"/>
                <w:lang w:eastAsia="en-AU"/>
              </w:rPr>
            </w:pPr>
            <w:r w:rsidRPr="3FFFFC40" w:rsidR="3059FCED">
              <w:rPr>
                <w:rFonts w:ascii="Calibri" w:hAnsi="Calibri" w:cs="Calibri" w:asciiTheme="minorAscii" w:hAnsiTheme="minorAscii" w:cstheme="minorAscii"/>
                <w:sz w:val="22"/>
                <w:szCs w:val="22"/>
                <w:lang w:eastAsia="en-AU"/>
              </w:rPr>
              <w:t>Experience working with LGBTIQA+ community members, in particular with trans and gender diverse community members</w:t>
            </w:r>
          </w:p>
        </w:tc>
      </w:tr>
    </w:tbl>
    <w:p w:rsidR="00FF2426" w:rsidP="2E79DDBA" w:rsidRDefault="00FF2426" w14:paraId="1FE24911" w14:textId="0CB1F0D8">
      <w:pPr>
        <w:spacing w:line="260" w:lineRule="exact"/>
        <w:rPr>
          <w:rFonts w:asciiTheme="minorHAnsi" w:hAnsiTheme="minorHAnsi" w:cstheme="minorBidi"/>
          <w:b/>
          <w:bCs/>
          <w:sz w:val="22"/>
          <w:szCs w:val="22"/>
          <w:lang w:val="en-US" w:eastAsia="en-US"/>
        </w:rPr>
      </w:pPr>
    </w:p>
    <w:p w:rsidRPr="00B50056" w:rsidR="006474E0" w:rsidP="3FFFFC40" w:rsidRDefault="006474E0" w14:paraId="589532C4" w14:textId="75970E3F">
      <w:pPr>
        <w:pStyle w:val="Normal"/>
        <w:spacing w:line="260" w:lineRule="exact"/>
        <w:textAlignment w:val="baseline"/>
        <w:rPr>
          <w:rFonts w:ascii="Calibri" w:hAnsi="Calibri" w:cs="Calibri" w:asciiTheme="minorAscii" w:hAnsiTheme="minorAscii" w:cstheme="minorAscii"/>
          <w:sz w:val="22"/>
          <w:szCs w:val="22"/>
          <w:lang w:eastAsia="en-AU"/>
        </w:rPr>
      </w:pPr>
      <w:r w:rsidRPr="3FFFFC40" w:rsidR="5B977A16">
        <w:rPr>
          <w:rFonts w:ascii="Calibri" w:hAnsi="Calibri" w:eastAsia="Calibri" w:cs="Calibri"/>
          <w:noProof w:val="0"/>
          <w:sz w:val="22"/>
          <w:szCs w:val="22"/>
          <w:lang w:val="en-AU"/>
        </w:rPr>
        <w:t xml:space="preserve">This is </w:t>
      </w:r>
      <w:r w:rsidRPr="3FFFFC40" w:rsidR="5B977A16">
        <w:rPr>
          <w:rFonts w:ascii="Calibri" w:hAnsi="Calibri" w:eastAsia="Calibri" w:cs="Calibri"/>
          <w:noProof w:val="0"/>
          <w:sz w:val="22"/>
          <w:szCs w:val="22"/>
          <w:lang w:val="en-AU"/>
        </w:rPr>
        <w:t>a special measures</w:t>
      </w:r>
      <w:r w:rsidRPr="3FFFFC40" w:rsidR="5B977A16">
        <w:rPr>
          <w:rFonts w:ascii="Calibri" w:hAnsi="Calibri" w:eastAsia="Calibri" w:cs="Calibri"/>
          <w:noProof w:val="0"/>
          <w:sz w:val="22"/>
          <w:szCs w:val="22"/>
          <w:lang w:val="en-AU"/>
        </w:rPr>
        <w:t xml:space="preserve"> role and only LGBTIQA+ community members are eligible to apply, in line with section 12 of the Equal Opportunity Act 2010.</w:t>
      </w:r>
    </w:p>
    <w:p w:rsidR="3FFFFC40" w:rsidP="3FFFFC40" w:rsidRDefault="3FFFFC40" w14:paraId="66E34099" w14:textId="5CF052A5">
      <w:pPr>
        <w:tabs>
          <w:tab w:val="left" w:leader="none" w:pos="851"/>
          <w:tab w:val="left" w:leader="none" w:pos="1701"/>
          <w:tab w:val="left" w:leader="none" w:pos="2552"/>
          <w:tab w:val="left" w:leader="none" w:pos="3402"/>
          <w:tab w:val="left" w:leader="none" w:pos="4253"/>
          <w:tab w:val="left" w:leader="none" w:pos="5103"/>
          <w:tab w:val="left" w:leader="none" w:pos="5954"/>
          <w:tab w:val="left" w:leader="none" w:pos="6804"/>
          <w:tab w:val="left" w:leader="none" w:pos="7655"/>
          <w:tab w:val="right" w:leader="none" w:pos="9072"/>
        </w:tabs>
        <w:spacing w:line="260" w:lineRule="exact"/>
        <w:jc w:val="both"/>
        <w:rPr>
          <w:rFonts w:ascii="Calibri" w:hAnsi="Calibri" w:cs="Calibri" w:asciiTheme="minorAscii" w:hAnsiTheme="minorAscii" w:cstheme="minorAscii"/>
          <w:sz w:val="22"/>
          <w:szCs w:val="22"/>
        </w:rPr>
      </w:pPr>
    </w:p>
    <w:p w:rsidRPr="00B50056" w:rsidR="006474E0" w:rsidP="3FFFFC40" w:rsidRDefault="006474E0" w14:paraId="6EC97B17" w14:textId="6ACE09AD">
      <w:pPr>
        <w:tabs>
          <w:tab w:val="left" w:pos="851"/>
          <w:tab w:val="left" w:pos="1701"/>
          <w:tab w:val="left" w:pos="2552"/>
          <w:tab w:val="left" w:pos="3402"/>
          <w:tab w:val="left" w:pos="4253"/>
          <w:tab w:val="left" w:pos="5103"/>
          <w:tab w:val="left" w:pos="5954"/>
          <w:tab w:val="left" w:pos="6804"/>
          <w:tab w:val="left" w:pos="7655"/>
          <w:tab w:val="right" w:pos="9072"/>
        </w:tabs>
        <w:spacing w:line="260" w:lineRule="exact"/>
        <w:jc w:val="both"/>
        <w:rPr>
          <w:rFonts w:ascii="Calibri" w:hAnsi="Calibri" w:cs="Calibri" w:asciiTheme="minorAscii" w:hAnsiTheme="minorAscii" w:cstheme="minorAscii"/>
          <w:sz w:val="22"/>
          <w:szCs w:val="22"/>
        </w:rPr>
      </w:pPr>
    </w:p>
    <w:p w:rsidRPr="00E80934" w:rsidR="006474E0" w:rsidP="006C2C71" w:rsidRDefault="006474E0" w14:paraId="6764365D" w14:textId="543FA09C">
      <w:pPr>
        <w:rPr>
          <w:rFonts w:asciiTheme="minorHAnsi" w:hAnsiTheme="minorHAnsi" w:cstheme="minorHAnsi"/>
          <w:sz w:val="22"/>
          <w:szCs w:val="22"/>
        </w:rPr>
      </w:pPr>
    </w:p>
    <w:sectPr w:rsidRPr="00E80934" w:rsidR="006474E0" w:rsidSect="003174D4">
      <w:headerReference w:type="default" r:id="rId15"/>
      <w:footerReference w:type="default" r:id="rId16"/>
      <w:headerReference w:type="first" r:id="rId17"/>
      <w:footerReference w:type="first" r:id="rId18"/>
      <w:pgSz w:w="12240" w:h="15840" w:orient="portrait" w:code="1"/>
      <w:pgMar w:top="720" w:right="720" w:bottom="720" w:left="720"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B2E" w:rsidP="009C6A0B" w:rsidRDefault="006C3B2E" w14:paraId="0D0C02DA" w14:textId="77777777">
      <w:r>
        <w:separator/>
      </w:r>
    </w:p>
  </w:endnote>
  <w:endnote w:type="continuationSeparator" w:id="0">
    <w:p w:rsidR="006C3B2E" w:rsidP="009C6A0B" w:rsidRDefault="006C3B2E" w14:paraId="4F947A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C4A" w:rsidRDefault="00EE7C4A" w14:paraId="2BDE7E20" w14:textId="208B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DAB7693" w:rsidP="0F25F9C2" w:rsidRDefault="0F25F9C2" w14:paraId="641EE85B" w14:textId="7B9DF4D0">
    <w:pPr>
      <w:widowControl w:val="0"/>
      <w:spacing w:line="260" w:lineRule="exact"/>
      <w:ind w:left="90"/>
      <w:jc w:val="center"/>
      <w:rPr>
        <w:rFonts w:asciiTheme="minorHAnsi" w:hAnsiTheme="minorHAnsi" w:cstheme="minorBidi"/>
        <w:i/>
        <w:iCs/>
        <w:lang w:val="en-US" w:eastAsia="en-US"/>
      </w:rPr>
    </w:pPr>
    <w:r w:rsidRPr="0F25F9C2">
      <w:rPr>
        <w:rFonts w:asciiTheme="minorHAnsi" w:hAnsiTheme="minorHAnsi" w:cstheme="minorBidi"/>
        <w:i/>
        <w:iCs/>
        <w:lang w:val="en-US" w:eastAsia="en-US"/>
      </w:rPr>
      <w:t>This job description the current duties and responsibilities of the position. These will be reviewed on a regular basis with the position holder and are subject to change according to the needs and priorities of FLS. outlines</w:t>
    </w:r>
  </w:p>
  <w:p w:rsidR="0DAB7693" w:rsidP="0F25F9C2" w:rsidRDefault="0DAB7693" w14:paraId="5B3ACDB1" w14:textId="34BAA32C">
    <w:pPr>
      <w:widowControl w:val="0"/>
      <w:spacing w:line="260" w:lineRule="exact"/>
      <w:jc w:val="center"/>
      <w:rPr>
        <w:rFonts w:asciiTheme="minorHAnsi" w:hAnsiTheme="minorHAnsi" w:cstheme="minorBidi"/>
        <w:i/>
        <w:iCs/>
        <w:lang w:eastAsia="en-US"/>
      </w:rPr>
    </w:pPr>
  </w:p>
  <w:p w:rsidR="0DAB7693" w:rsidP="2E79DDBA" w:rsidRDefault="0F25F9C2" w14:paraId="5C20DD3B" w14:textId="56EBA128">
    <w:pPr>
      <w:widowControl w:val="0"/>
      <w:spacing w:line="260" w:lineRule="exact"/>
      <w:jc w:val="center"/>
      <w:rPr>
        <w:rFonts w:asciiTheme="minorHAnsi" w:hAnsiTheme="minorHAnsi" w:cstheme="minorBidi"/>
        <w:lang w:eastAsia="en-US"/>
      </w:rPr>
    </w:pPr>
    <w:r w:rsidRPr="0F25F9C2">
      <w:rPr>
        <w:rFonts w:asciiTheme="minorHAnsi" w:hAnsiTheme="minorHAnsi" w:cstheme="minorBidi"/>
        <w:b/>
        <w:bCs/>
        <w:lang w:eastAsia="en-US"/>
      </w:rPr>
      <w:t xml:space="preserve">Our Values: </w:t>
    </w:r>
    <w:r w:rsidRPr="0F25F9C2">
      <w:rPr>
        <w:rFonts w:asciiTheme="minorHAnsi" w:hAnsiTheme="minorHAnsi" w:cstheme="minorBidi"/>
        <w:lang w:eastAsia="en-US"/>
      </w:rPr>
      <w:t>Integrity | Courage &amp; Passion | Empowerment &amp; Advocacy | Connected to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B2E" w:rsidP="009C6A0B" w:rsidRDefault="006C3B2E" w14:paraId="45D02DC4" w14:textId="77777777">
      <w:r>
        <w:separator/>
      </w:r>
    </w:p>
  </w:footnote>
  <w:footnote w:type="continuationSeparator" w:id="0">
    <w:p w:rsidR="006C3B2E" w:rsidP="009C6A0B" w:rsidRDefault="006C3B2E" w14:paraId="510932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AB4771F" w:rsidP="6AB4771F" w:rsidRDefault="6AB4771F" w14:paraId="22D739AD" w14:textId="18106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507B7" w:rsidR="0066360B" w:rsidP="002F5AB8" w:rsidRDefault="00174143" w14:paraId="44975318" w14:textId="77777777">
    <w:pPr>
      <w:pStyle w:val="Header"/>
    </w:pPr>
    <w:r>
      <w:rPr>
        <w:noProof/>
      </w:rPr>
      <w:drawing>
        <wp:anchor distT="0" distB="0" distL="114300" distR="114300" simplePos="0" relativeHeight="251658240" behindDoc="1" locked="0" layoutInCell="1" allowOverlap="1" wp14:anchorId="6CEE5D53" wp14:editId="0F7F340A">
          <wp:simplePos x="0" y="0"/>
          <wp:positionH relativeFrom="column">
            <wp:posOffset>1905</wp:posOffset>
          </wp:positionH>
          <wp:positionV relativeFrom="paragraph">
            <wp:posOffset>8255</wp:posOffset>
          </wp:positionV>
          <wp:extent cx="2057400" cy="802640"/>
          <wp:effectExtent l="0" t="0" r="0" b="0"/>
          <wp:wrapTight wrapText="bothSides">
            <wp:wrapPolygon edited="0">
              <wp:start x="3400" y="0"/>
              <wp:lineTo x="0" y="1025"/>
              <wp:lineTo x="0" y="16405"/>
              <wp:lineTo x="200" y="21019"/>
              <wp:lineTo x="6200" y="21019"/>
              <wp:lineTo x="8400" y="21019"/>
              <wp:lineTo x="10200" y="18968"/>
              <wp:lineTo x="9800" y="16405"/>
              <wp:lineTo x="21400" y="12816"/>
              <wp:lineTo x="21400" y="9741"/>
              <wp:lineTo x="20000" y="8203"/>
              <wp:lineTo x="20800" y="5639"/>
              <wp:lineTo x="19800" y="4614"/>
              <wp:lineTo x="9000" y="0"/>
              <wp:lineTo x="3400" y="0"/>
            </wp:wrapPolygon>
          </wp:wrapTight>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02640"/>
                  </a:xfrm>
                  <a:prstGeom prst="rect">
                    <a:avLst/>
                  </a:prstGeom>
                  <a:noFill/>
                </pic:spPr>
              </pic:pic>
            </a:graphicData>
          </a:graphic>
          <wp14:sizeRelH relativeFrom="page">
            <wp14:pctWidth>0</wp14:pctWidth>
          </wp14:sizeRelH>
          <wp14:sizeRelV relativeFrom="page">
            <wp14:pctHeight>0</wp14:pctHeight>
          </wp14:sizeRelV>
        </wp:anchor>
      </w:drawing>
    </w:r>
    <w:r w:rsidR="0DAB7693">
      <w:rPr>
        <w:rFonts w:ascii="Arial" w:hAnsi="Arial" w:cs="Arial"/>
        <w:sz w:val="10"/>
        <w:szCs w:val="10"/>
      </w:rPr>
      <w:t xml:space="preserve">                                           </w:t>
    </w:r>
  </w:p>
  <w:p w:rsidR="0066360B" w:rsidP="002F5AB8" w:rsidRDefault="0066360B" w14:paraId="7C5B9775" w14:textId="77777777">
    <w:pPr>
      <w:pStyle w:val="Header"/>
      <w:ind w:left="1416"/>
    </w:pPr>
  </w:p>
  <w:p w:rsidR="0066360B" w:rsidRDefault="0066360B" w14:paraId="60CE58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fd200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5bf96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666120"/>
    <w:multiLevelType w:val="hybridMultilevel"/>
    <w:tmpl w:val="9D24E62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 w15:restartNumberingAfterBreak="0">
    <w:nsid w:val="05AD7F86"/>
    <w:multiLevelType w:val="hybridMultilevel"/>
    <w:tmpl w:val="0A74797A"/>
    <w:lvl w:ilvl="0" w:tplc="CD76D856">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08444BAD"/>
    <w:multiLevelType w:val="hybridMultilevel"/>
    <w:tmpl w:val="9E1E71DA"/>
    <w:lvl w:ilvl="0" w:tplc="CD76D856">
      <w:numFmt w:val="bullet"/>
      <w:lvlText w:val="-"/>
      <w:lvlJc w:val="left"/>
      <w:pPr>
        <w:ind w:left="1068" w:hanging="360"/>
      </w:pPr>
      <w:rPr>
        <w:rFonts w:hint="default" w:ascii="Calibri" w:hAnsi="Calibri" w:cs="Calibri" w:eastAsiaTheme="minorHAnsi"/>
      </w:rPr>
    </w:lvl>
    <w:lvl w:ilvl="1" w:tplc="0C090003" w:tentative="1">
      <w:start w:val="1"/>
      <w:numFmt w:val="bullet"/>
      <w:lvlText w:val="o"/>
      <w:lvlJc w:val="left"/>
      <w:pPr>
        <w:ind w:left="1788" w:hanging="360"/>
      </w:pPr>
      <w:rPr>
        <w:rFonts w:hint="default" w:ascii="Courier New" w:hAnsi="Courier New" w:cs="Courier New"/>
      </w:rPr>
    </w:lvl>
    <w:lvl w:ilvl="2" w:tplc="0C090005" w:tentative="1">
      <w:start w:val="1"/>
      <w:numFmt w:val="bullet"/>
      <w:lvlText w:val=""/>
      <w:lvlJc w:val="left"/>
      <w:pPr>
        <w:ind w:left="2508" w:hanging="360"/>
      </w:pPr>
      <w:rPr>
        <w:rFonts w:hint="default" w:ascii="Wingdings" w:hAnsi="Wingdings"/>
      </w:rPr>
    </w:lvl>
    <w:lvl w:ilvl="3" w:tplc="0C090001" w:tentative="1">
      <w:start w:val="1"/>
      <w:numFmt w:val="bullet"/>
      <w:lvlText w:val=""/>
      <w:lvlJc w:val="left"/>
      <w:pPr>
        <w:ind w:left="3228" w:hanging="360"/>
      </w:pPr>
      <w:rPr>
        <w:rFonts w:hint="default" w:ascii="Symbol" w:hAnsi="Symbol"/>
      </w:rPr>
    </w:lvl>
    <w:lvl w:ilvl="4" w:tplc="0C090003" w:tentative="1">
      <w:start w:val="1"/>
      <w:numFmt w:val="bullet"/>
      <w:lvlText w:val="o"/>
      <w:lvlJc w:val="left"/>
      <w:pPr>
        <w:ind w:left="3948" w:hanging="360"/>
      </w:pPr>
      <w:rPr>
        <w:rFonts w:hint="default" w:ascii="Courier New" w:hAnsi="Courier New" w:cs="Courier New"/>
      </w:rPr>
    </w:lvl>
    <w:lvl w:ilvl="5" w:tplc="0C090005" w:tentative="1">
      <w:start w:val="1"/>
      <w:numFmt w:val="bullet"/>
      <w:lvlText w:val=""/>
      <w:lvlJc w:val="left"/>
      <w:pPr>
        <w:ind w:left="4668" w:hanging="360"/>
      </w:pPr>
      <w:rPr>
        <w:rFonts w:hint="default" w:ascii="Wingdings" w:hAnsi="Wingdings"/>
      </w:rPr>
    </w:lvl>
    <w:lvl w:ilvl="6" w:tplc="0C090001" w:tentative="1">
      <w:start w:val="1"/>
      <w:numFmt w:val="bullet"/>
      <w:lvlText w:val=""/>
      <w:lvlJc w:val="left"/>
      <w:pPr>
        <w:ind w:left="5388" w:hanging="360"/>
      </w:pPr>
      <w:rPr>
        <w:rFonts w:hint="default" w:ascii="Symbol" w:hAnsi="Symbol"/>
      </w:rPr>
    </w:lvl>
    <w:lvl w:ilvl="7" w:tplc="0C090003" w:tentative="1">
      <w:start w:val="1"/>
      <w:numFmt w:val="bullet"/>
      <w:lvlText w:val="o"/>
      <w:lvlJc w:val="left"/>
      <w:pPr>
        <w:ind w:left="6108" w:hanging="360"/>
      </w:pPr>
      <w:rPr>
        <w:rFonts w:hint="default" w:ascii="Courier New" w:hAnsi="Courier New" w:cs="Courier New"/>
      </w:rPr>
    </w:lvl>
    <w:lvl w:ilvl="8" w:tplc="0C090005" w:tentative="1">
      <w:start w:val="1"/>
      <w:numFmt w:val="bullet"/>
      <w:lvlText w:val=""/>
      <w:lvlJc w:val="left"/>
      <w:pPr>
        <w:ind w:left="6828" w:hanging="360"/>
      </w:pPr>
      <w:rPr>
        <w:rFonts w:hint="default" w:ascii="Wingdings" w:hAnsi="Wingdings"/>
      </w:rPr>
    </w:lvl>
  </w:abstractNum>
  <w:abstractNum w:abstractNumId="3" w15:restartNumberingAfterBreak="0">
    <w:nsid w:val="09FB041C"/>
    <w:multiLevelType w:val="hybridMultilevel"/>
    <w:tmpl w:val="876CD0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959331D"/>
    <w:multiLevelType w:val="hybridMultilevel"/>
    <w:tmpl w:val="DA6AB74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5" w15:restartNumberingAfterBreak="0">
    <w:nsid w:val="1CBA3B5F"/>
    <w:multiLevelType w:val="hybridMultilevel"/>
    <w:tmpl w:val="EB0AA592"/>
    <w:lvl w:ilvl="0" w:tplc="CD76D856">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EAF6711"/>
    <w:multiLevelType w:val="multilevel"/>
    <w:tmpl w:val="8FA42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EBE0E36"/>
    <w:multiLevelType w:val="hybridMultilevel"/>
    <w:tmpl w:val="98407E6A"/>
    <w:lvl w:ilvl="0" w:tplc="47225BAA">
      <w:start w:val="1"/>
      <w:numFmt w:val="bullet"/>
      <w:lvlText w:val=""/>
      <w:lvlJc w:val="left"/>
      <w:pPr>
        <w:ind w:left="360" w:hanging="360"/>
      </w:pPr>
      <w:rPr>
        <w:rFonts w:hint="default" w:ascii="Symbol" w:hAnsi="Symbol"/>
      </w:rPr>
    </w:lvl>
    <w:lvl w:ilvl="1" w:tplc="FAD8F2CE">
      <w:start w:val="1"/>
      <w:numFmt w:val="bullet"/>
      <w:lvlText w:val="o"/>
      <w:lvlJc w:val="left"/>
      <w:pPr>
        <w:ind w:left="1080" w:hanging="360"/>
      </w:pPr>
      <w:rPr>
        <w:rFonts w:hint="default" w:ascii="Courier New" w:hAnsi="Courier New"/>
      </w:rPr>
    </w:lvl>
    <w:lvl w:ilvl="2" w:tplc="866C65C8">
      <w:start w:val="1"/>
      <w:numFmt w:val="bullet"/>
      <w:lvlText w:val=""/>
      <w:lvlJc w:val="left"/>
      <w:pPr>
        <w:ind w:left="1800" w:hanging="360"/>
      </w:pPr>
      <w:rPr>
        <w:rFonts w:hint="default" w:ascii="Wingdings" w:hAnsi="Wingdings"/>
      </w:rPr>
    </w:lvl>
    <w:lvl w:ilvl="3" w:tplc="09C65FBA">
      <w:start w:val="1"/>
      <w:numFmt w:val="bullet"/>
      <w:lvlText w:val=""/>
      <w:lvlJc w:val="left"/>
      <w:pPr>
        <w:ind w:left="2520" w:hanging="360"/>
      </w:pPr>
      <w:rPr>
        <w:rFonts w:hint="default" w:ascii="Symbol" w:hAnsi="Symbol"/>
      </w:rPr>
    </w:lvl>
    <w:lvl w:ilvl="4" w:tplc="E9F4DDC2">
      <w:start w:val="1"/>
      <w:numFmt w:val="bullet"/>
      <w:lvlText w:val="o"/>
      <w:lvlJc w:val="left"/>
      <w:pPr>
        <w:ind w:left="3240" w:hanging="360"/>
      </w:pPr>
      <w:rPr>
        <w:rFonts w:hint="default" w:ascii="Courier New" w:hAnsi="Courier New"/>
      </w:rPr>
    </w:lvl>
    <w:lvl w:ilvl="5" w:tplc="118455F8">
      <w:start w:val="1"/>
      <w:numFmt w:val="bullet"/>
      <w:lvlText w:val=""/>
      <w:lvlJc w:val="left"/>
      <w:pPr>
        <w:ind w:left="3960" w:hanging="360"/>
      </w:pPr>
      <w:rPr>
        <w:rFonts w:hint="default" w:ascii="Wingdings" w:hAnsi="Wingdings"/>
      </w:rPr>
    </w:lvl>
    <w:lvl w:ilvl="6" w:tplc="A0F6AB9E">
      <w:start w:val="1"/>
      <w:numFmt w:val="bullet"/>
      <w:lvlText w:val=""/>
      <w:lvlJc w:val="left"/>
      <w:pPr>
        <w:ind w:left="4680" w:hanging="360"/>
      </w:pPr>
      <w:rPr>
        <w:rFonts w:hint="default" w:ascii="Symbol" w:hAnsi="Symbol"/>
      </w:rPr>
    </w:lvl>
    <w:lvl w:ilvl="7" w:tplc="65086BA8">
      <w:start w:val="1"/>
      <w:numFmt w:val="bullet"/>
      <w:lvlText w:val="o"/>
      <w:lvlJc w:val="left"/>
      <w:pPr>
        <w:ind w:left="5400" w:hanging="360"/>
      </w:pPr>
      <w:rPr>
        <w:rFonts w:hint="default" w:ascii="Courier New" w:hAnsi="Courier New"/>
      </w:rPr>
    </w:lvl>
    <w:lvl w:ilvl="8" w:tplc="8708CEFA">
      <w:start w:val="1"/>
      <w:numFmt w:val="bullet"/>
      <w:lvlText w:val=""/>
      <w:lvlJc w:val="left"/>
      <w:pPr>
        <w:ind w:left="6120" w:hanging="360"/>
      </w:pPr>
      <w:rPr>
        <w:rFonts w:hint="default" w:ascii="Wingdings" w:hAnsi="Wingdings"/>
      </w:rPr>
    </w:lvl>
  </w:abstractNum>
  <w:abstractNum w:abstractNumId="8" w15:restartNumberingAfterBreak="0">
    <w:nsid w:val="24DA1FD4"/>
    <w:multiLevelType w:val="hybridMultilevel"/>
    <w:tmpl w:val="BA200F32"/>
    <w:lvl w:ilvl="0" w:tplc="5D8E8AB2">
      <w:start w:val="1"/>
      <w:numFmt w:val="bullet"/>
      <w:lvlText w:val=""/>
      <w:lvlJc w:val="left"/>
      <w:pPr>
        <w:ind w:left="360" w:hanging="360"/>
      </w:pPr>
      <w:rPr>
        <w:rFonts w:hint="default" w:ascii="Symbol" w:hAnsi="Symbol"/>
      </w:rPr>
    </w:lvl>
    <w:lvl w:ilvl="1" w:tplc="6F8267DA">
      <w:start w:val="1"/>
      <w:numFmt w:val="bullet"/>
      <w:lvlText w:val="o"/>
      <w:lvlJc w:val="left"/>
      <w:pPr>
        <w:ind w:left="1080" w:hanging="360"/>
      </w:pPr>
      <w:rPr>
        <w:rFonts w:hint="default" w:ascii="Courier New" w:hAnsi="Courier New"/>
      </w:rPr>
    </w:lvl>
    <w:lvl w:ilvl="2" w:tplc="A0AEAD38">
      <w:start w:val="1"/>
      <w:numFmt w:val="bullet"/>
      <w:lvlText w:val=""/>
      <w:lvlJc w:val="left"/>
      <w:pPr>
        <w:ind w:left="1800" w:hanging="360"/>
      </w:pPr>
      <w:rPr>
        <w:rFonts w:hint="default" w:ascii="Wingdings" w:hAnsi="Wingdings"/>
      </w:rPr>
    </w:lvl>
    <w:lvl w:ilvl="3" w:tplc="DBC23A8A">
      <w:start w:val="1"/>
      <w:numFmt w:val="bullet"/>
      <w:lvlText w:val=""/>
      <w:lvlJc w:val="left"/>
      <w:pPr>
        <w:ind w:left="2520" w:hanging="360"/>
      </w:pPr>
      <w:rPr>
        <w:rFonts w:hint="default" w:ascii="Symbol" w:hAnsi="Symbol"/>
      </w:rPr>
    </w:lvl>
    <w:lvl w:ilvl="4" w:tplc="14B4B642">
      <w:start w:val="1"/>
      <w:numFmt w:val="bullet"/>
      <w:lvlText w:val="o"/>
      <w:lvlJc w:val="left"/>
      <w:pPr>
        <w:ind w:left="3240" w:hanging="360"/>
      </w:pPr>
      <w:rPr>
        <w:rFonts w:hint="default" w:ascii="Courier New" w:hAnsi="Courier New"/>
      </w:rPr>
    </w:lvl>
    <w:lvl w:ilvl="5" w:tplc="7004AF62">
      <w:start w:val="1"/>
      <w:numFmt w:val="bullet"/>
      <w:lvlText w:val=""/>
      <w:lvlJc w:val="left"/>
      <w:pPr>
        <w:ind w:left="3960" w:hanging="360"/>
      </w:pPr>
      <w:rPr>
        <w:rFonts w:hint="default" w:ascii="Wingdings" w:hAnsi="Wingdings"/>
      </w:rPr>
    </w:lvl>
    <w:lvl w:ilvl="6" w:tplc="D1B82492">
      <w:start w:val="1"/>
      <w:numFmt w:val="bullet"/>
      <w:lvlText w:val=""/>
      <w:lvlJc w:val="left"/>
      <w:pPr>
        <w:ind w:left="4680" w:hanging="360"/>
      </w:pPr>
      <w:rPr>
        <w:rFonts w:hint="default" w:ascii="Symbol" w:hAnsi="Symbol"/>
      </w:rPr>
    </w:lvl>
    <w:lvl w:ilvl="7" w:tplc="5BC03518">
      <w:start w:val="1"/>
      <w:numFmt w:val="bullet"/>
      <w:lvlText w:val="o"/>
      <w:lvlJc w:val="left"/>
      <w:pPr>
        <w:ind w:left="5400" w:hanging="360"/>
      </w:pPr>
      <w:rPr>
        <w:rFonts w:hint="default" w:ascii="Courier New" w:hAnsi="Courier New"/>
      </w:rPr>
    </w:lvl>
    <w:lvl w:ilvl="8" w:tplc="4ADE92AA">
      <w:start w:val="1"/>
      <w:numFmt w:val="bullet"/>
      <w:lvlText w:val=""/>
      <w:lvlJc w:val="left"/>
      <w:pPr>
        <w:ind w:left="6120" w:hanging="360"/>
      </w:pPr>
      <w:rPr>
        <w:rFonts w:hint="default" w:ascii="Wingdings" w:hAnsi="Wingdings"/>
      </w:rPr>
    </w:lvl>
  </w:abstractNum>
  <w:abstractNum w:abstractNumId="9" w15:restartNumberingAfterBreak="0">
    <w:nsid w:val="26AB2296"/>
    <w:multiLevelType w:val="hybridMultilevel"/>
    <w:tmpl w:val="08B69B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8D52A71"/>
    <w:multiLevelType w:val="hybridMultilevel"/>
    <w:tmpl w:val="CA6C13B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1" w15:restartNumberingAfterBreak="0">
    <w:nsid w:val="2BA50A76"/>
    <w:multiLevelType w:val="hybridMultilevel"/>
    <w:tmpl w:val="223248F4"/>
    <w:lvl w:ilvl="0" w:tplc="04070005">
      <w:start w:val="1"/>
      <w:numFmt w:val="bullet"/>
      <w:lvlText w:val=""/>
      <w:lvlJc w:val="left"/>
      <w:pPr>
        <w:tabs>
          <w:tab w:val="num" w:pos="1637"/>
        </w:tabs>
        <w:ind w:left="1637" w:hanging="360"/>
      </w:pPr>
      <w:rPr>
        <w:rFonts w:hint="default" w:ascii="Wingdings" w:hAnsi="Wingdings"/>
      </w:rPr>
    </w:lvl>
    <w:lvl w:ilvl="1" w:tplc="04070003" w:tentative="1">
      <w:start w:val="1"/>
      <w:numFmt w:val="bullet"/>
      <w:lvlText w:val="o"/>
      <w:lvlJc w:val="left"/>
      <w:pPr>
        <w:tabs>
          <w:tab w:val="num" w:pos="2357"/>
        </w:tabs>
        <w:ind w:left="2357" w:hanging="360"/>
      </w:pPr>
      <w:rPr>
        <w:rFonts w:hint="default" w:ascii="Courier New" w:hAnsi="Courier New"/>
      </w:rPr>
    </w:lvl>
    <w:lvl w:ilvl="2" w:tplc="04070005" w:tentative="1">
      <w:start w:val="1"/>
      <w:numFmt w:val="bullet"/>
      <w:lvlText w:val=""/>
      <w:lvlJc w:val="left"/>
      <w:pPr>
        <w:tabs>
          <w:tab w:val="num" w:pos="3077"/>
        </w:tabs>
        <w:ind w:left="3077" w:hanging="360"/>
      </w:pPr>
      <w:rPr>
        <w:rFonts w:hint="default" w:ascii="Wingdings" w:hAnsi="Wingdings"/>
      </w:rPr>
    </w:lvl>
    <w:lvl w:ilvl="3" w:tplc="04070001" w:tentative="1">
      <w:start w:val="1"/>
      <w:numFmt w:val="bullet"/>
      <w:lvlText w:val=""/>
      <w:lvlJc w:val="left"/>
      <w:pPr>
        <w:tabs>
          <w:tab w:val="num" w:pos="3797"/>
        </w:tabs>
        <w:ind w:left="3797" w:hanging="360"/>
      </w:pPr>
      <w:rPr>
        <w:rFonts w:hint="default" w:ascii="Symbol" w:hAnsi="Symbol"/>
      </w:rPr>
    </w:lvl>
    <w:lvl w:ilvl="4" w:tplc="04070003" w:tentative="1">
      <w:start w:val="1"/>
      <w:numFmt w:val="bullet"/>
      <w:lvlText w:val="o"/>
      <w:lvlJc w:val="left"/>
      <w:pPr>
        <w:tabs>
          <w:tab w:val="num" w:pos="4517"/>
        </w:tabs>
        <w:ind w:left="4517" w:hanging="360"/>
      </w:pPr>
      <w:rPr>
        <w:rFonts w:hint="default" w:ascii="Courier New" w:hAnsi="Courier New"/>
      </w:rPr>
    </w:lvl>
    <w:lvl w:ilvl="5" w:tplc="04070005" w:tentative="1">
      <w:start w:val="1"/>
      <w:numFmt w:val="bullet"/>
      <w:lvlText w:val=""/>
      <w:lvlJc w:val="left"/>
      <w:pPr>
        <w:tabs>
          <w:tab w:val="num" w:pos="5237"/>
        </w:tabs>
        <w:ind w:left="5237" w:hanging="360"/>
      </w:pPr>
      <w:rPr>
        <w:rFonts w:hint="default" w:ascii="Wingdings" w:hAnsi="Wingdings"/>
      </w:rPr>
    </w:lvl>
    <w:lvl w:ilvl="6" w:tplc="04070001" w:tentative="1">
      <w:start w:val="1"/>
      <w:numFmt w:val="bullet"/>
      <w:lvlText w:val=""/>
      <w:lvlJc w:val="left"/>
      <w:pPr>
        <w:tabs>
          <w:tab w:val="num" w:pos="5957"/>
        </w:tabs>
        <w:ind w:left="5957" w:hanging="360"/>
      </w:pPr>
      <w:rPr>
        <w:rFonts w:hint="default" w:ascii="Symbol" w:hAnsi="Symbol"/>
      </w:rPr>
    </w:lvl>
    <w:lvl w:ilvl="7" w:tplc="04070003" w:tentative="1">
      <w:start w:val="1"/>
      <w:numFmt w:val="bullet"/>
      <w:lvlText w:val="o"/>
      <w:lvlJc w:val="left"/>
      <w:pPr>
        <w:tabs>
          <w:tab w:val="num" w:pos="6677"/>
        </w:tabs>
        <w:ind w:left="6677" w:hanging="360"/>
      </w:pPr>
      <w:rPr>
        <w:rFonts w:hint="default" w:ascii="Courier New" w:hAnsi="Courier New"/>
      </w:rPr>
    </w:lvl>
    <w:lvl w:ilvl="8" w:tplc="04070005" w:tentative="1">
      <w:start w:val="1"/>
      <w:numFmt w:val="bullet"/>
      <w:lvlText w:val=""/>
      <w:lvlJc w:val="left"/>
      <w:pPr>
        <w:tabs>
          <w:tab w:val="num" w:pos="7397"/>
        </w:tabs>
        <w:ind w:left="7397" w:hanging="360"/>
      </w:pPr>
      <w:rPr>
        <w:rFonts w:hint="default" w:ascii="Wingdings" w:hAnsi="Wingdings"/>
      </w:rPr>
    </w:lvl>
  </w:abstractNum>
  <w:abstractNum w:abstractNumId="12" w15:restartNumberingAfterBreak="0">
    <w:nsid w:val="3161124F"/>
    <w:multiLevelType w:val="hybridMultilevel"/>
    <w:tmpl w:val="0D1EB40C"/>
    <w:lvl w:ilvl="0" w:tplc="CD76D856">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5DB5C2A"/>
    <w:multiLevelType w:val="hybridMultilevel"/>
    <w:tmpl w:val="16203AF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6AA5FA2"/>
    <w:multiLevelType w:val="hybridMultilevel"/>
    <w:tmpl w:val="3E3CD2A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9151C2D"/>
    <w:multiLevelType w:val="hybridMultilevel"/>
    <w:tmpl w:val="408E1B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9220B8C"/>
    <w:multiLevelType w:val="hybridMultilevel"/>
    <w:tmpl w:val="502E5876"/>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7" w15:restartNumberingAfterBreak="0">
    <w:nsid w:val="3F542B5E"/>
    <w:multiLevelType w:val="multilevel"/>
    <w:tmpl w:val="5574C796"/>
    <w:lvl w:ilvl="0">
      <w:start w:val="1"/>
      <w:numFmt w:val="bullet"/>
      <w:pStyle w:val="BDOBulletOne"/>
      <w:lvlText w:val="•"/>
      <w:lvlJc w:val="left"/>
      <w:pPr>
        <w:ind w:left="851" w:hanging="397"/>
      </w:pPr>
      <w:rPr>
        <w:rFonts w:hint="default" w:ascii="Trebuchet MS" w:hAnsi="Trebuchet MS"/>
        <w:sz w:val="20"/>
        <w:szCs w:val="20"/>
      </w:rPr>
    </w:lvl>
    <w:lvl w:ilvl="1">
      <w:start w:val="1"/>
      <w:numFmt w:val="bullet"/>
      <w:lvlText w:val="-"/>
      <w:lvlJc w:val="left"/>
      <w:pPr>
        <w:tabs>
          <w:tab w:val="num" w:pos="2291"/>
        </w:tabs>
        <w:ind w:left="1248" w:hanging="397"/>
      </w:pPr>
      <w:rPr>
        <w:rFonts w:hint="default" w:ascii="Courier New" w:hAnsi="Courier New"/>
      </w:rPr>
    </w:lvl>
    <w:lvl w:ilvl="2">
      <w:start w:val="1"/>
      <w:numFmt w:val="bullet"/>
      <w:lvlText w:val="•"/>
      <w:lvlJc w:val="left"/>
      <w:pPr>
        <w:tabs>
          <w:tab w:val="num" w:pos="3011"/>
        </w:tabs>
        <w:ind w:left="1645" w:hanging="397"/>
      </w:pPr>
      <w:rPr>
        <w:rFonts w:hint="default" w:ascii="Trebuchet MS" w:hAnsi="Trebuchet MS"/>
      </w:rPr>
    </w:lvl>
    <w:lvl w:ilvl="3">
      <w:start w:val="1"/>
      <w:numFmt w:val="bullet"/>
      <w:lvlText w:val=""/>
      <w:lvlJc w:val="left"/>
      <w:pPr>
        <w:tabs>
          <w:tab w:val="num" w:pos="3731"/>
        </w:tabs>
        <w:ind w:left="3731" w:hanging="360"/>
      </w:pPr>
      <w:rPr>
        <w:rFonts w:hint="default" w:ascii="Symbol" w:hAnsi="Symbol"/>
      </w:rPr>
    </w:lvl>
    <w:lvl w:ilvl="4">
      <w:start w:val="1"/>
      <w:numFmt w:val="bullet"/>
      <w:lvlText w:val="o"/>
      <w:lvlJc w:val="left"/>
      <w:pPr>
        <w:tabs>
          <w:tab w:val="num" w:pos="4451"/>
        </w:tabs>
        <w:ind w:left="4451" w:hanging="360"/>
      </w:pPr>
      <w:rPr>
        <w:rFonts w:hint="default" w:ascii="Courier New" w:hAnsi="Courier New" w:cs="Courier New"/>
      </w:rPr>
    </w:lvl>
    <w:lvl w:ilvl="5">
      <w:start w:val="1"/>
      <w:numFmt w:val="bullet"/>
      <w:lvlText w:val=""/>
      <w:lvlJc w:val="left"/>
      <w:pPr>
        <w:tabs>
          <w:tab w:val="num" w:pos="5171"/>
        </w:tabs>
        <w:ind w:left="5171" w:hanging="360"/>
      </w:pPr>
      <w:rPr>
        <w:rFonts w:hint="default" w:ascii="Wingdings" w:hAnsi="Wingdings"/>
      </w:rPr>
    </w:lvl>
    <w:lvl w:ilvl="6">
      <w:start w:val="1"/>
      <w:numFmt w:val="bullet"/>
      <w:lvlText w:val=""/>
      <w:lvlJc w:val="left"/>
      <w:pPr>
        <w:tabs>
          <w:tab w:val="num" w:pos="5891"/>
        </w:tabs>
        <w:ind w:left="5891" w:hanging="360"/>
      </w:pPr>
      <w:rPr>
        <w:rFonts w:hint="default" w:ascii="Symbol" w:hAnsi="Symbol"/>
      </w:rPr>
    </w:lvl>
    <w:lvl w:ilvl="7">
      <w:start w:val="1"/>
      <w:numFmt w:val="bullet"/>
      <w:lvlText w:val="o"/>
      <w:lvlJc w:val="left"/>
      <w:pPr>
        <w:tabs>
          <w:tab w:val="num" w:pos="6611"/>
        </w:tabs>
        <w:ind w:left="6611" w:hanging="360"/>
      </w:pPr>
      <w:rPr>
        <w:rFonts w:hint="default" w:ascii="Courier New" w:hAnsi="Courier New" w:cs="Courier New"/>
      </w:rPr>
    </w:lvl>
    <w:lvl w:ilvl="8">
      <w:start w:val="1"/>
      <w:numFmt w:val="bullet"/>
      <w:lvlText w:val=""/>
      <w:lvlJc w:val="left"/>
      <w:pPr>
        <w:tabs>
          <w:tab w:val="num" w:pos="7331"/>
        </w:tabs>
        <w:ind w:left="7331" w:hanging="360"/>
      </w:pPr>
      <w:rPr>
        <w:rFonts w:hint="default" w:ascii="Wingdings" w:hAnsi="Wingdings"/>
      </w:rPr>
    </w:lvl>
  </w:abstractNum>
  <w:abstractNum w:abstractNumId="18" w15:restartNumberingAfterBreak="0">
    <w:nsid w:val="400B23EF"/>
    <w:multiLevelType w:val="hybridMultilevel"/>
    <w:tmpl w:val="4C0A8102"/>
    <w:lvl w:ilvl="0" w:tplc="777EA20C">
      <w:numFmt w:val="bullet"/>
      <w:lvlText w:val=""/>
      <w:lvlJc w:val="left"/>
      <w:pPr>
        <w:ind w:left="720" w:hanging="360"/>
      </w:pPr>
      <w:rPr>
        <w:rFonts w:hint="default" w:ascii="Symbol" w:hAnsi="Symbol" w:eastAsiaTheme="minorHAnsi" w:cstheme="minorBidi"/>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9952C04"/>
    <w:multiLevelType w:val="hybridMultilevel"/>
    <w:tmpl w:val="BE2E784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4FE661E2"/>
    <w:multiLevelType w:val="hybridMultilevel"/>
    <w:tmpl w:val="5B9278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28909DE"/>
    <w:multiLevelType w:val="hybridMultilevel"/>
    <w:tmpl w:val="A056949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2" w15:restartNumberingAfterBreak="0">
    <w:nsid w:val="52F837CD"/>
    <w:multiLevelType w:val="hybridMultilevel"/>
    <w:tmpl w:val="F962E18A"/>
    <w:lvl w:ilvl="0" w:tplc="CD76D856">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3576CA5"/>
    <w:multiLevelType w:val="hybridMultilevel"/>
    <w:tmpl w:val="881AEFBA"/>
    <w:lvl w:ilvl="0" w:tplc="CD76D856">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6430941"/>
    <w:multiLevelType w:val="hybridMultilevel"/>
    <w:tmpl w:val="6596A0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57174EAC"/>
    <w:multiLevelType w:val="hybridMultilevel"/>
    <w:tmpl w:val="DD6877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8C548CA"/>
    <w:multiLevelType w:val="multilevel"/>
    <w:tmpl w:val="65A4B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58D362BE"/>
    <w:multiLevelType w:val="hybridMultilevel"/>
    <w:tmpl w:val="CED20BA4"/>
    <w:lvl w:ilvl="0" w:tplc="CD76D856">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5B83016A"/>
    <w:multiLevelType w:val="hybridMultilevel"/>
    <w:tmpl w:val="DD105AE0"/>
    <w:lvl w:ilvl="0" w:tplc="0C090001">
      <w:start w:val="1"/>
      <w:numFmt w:val="bullet"/>
      <w:lvlText w:val=""/>
      <w:lvlJc w:val="left"/>
      <w:pPr>
        <w:ind w:left="3702" w:hanging="360"/>
      </w:pPr>
      <w:rPr>
        <w:rFonts w:hint="default" w:ascii="Symbol" w:hAnsi="Symbol"/>
      </w:rPr>
    </w:lvl>
    <w:lvl w:ilvl="1" w:tplc="0C090003" w:tentative="1">
      <w:start w:val="1"/>
      <w:numFmt w:val="bullet"/>
      <w:lvlText w:val="o"/>
      <w:lvlJc w:val="left"/>
      <w:pPr>
        <w:ind w:left="4422" w:hanging="360"/>
      </w:pPr>
      <w:rPr>
        <w:rFonts w:hint="default" w:ascii="Courier New" w:hAnsi="Courier New" w:cs="Courier New"/>
      </w:rPr>
    </w:lvl>
    <w:lvl w:ilvl="2" w:tplc="0C090005" w:tentative="1">
      <w:start w:val="1"/>
      <w:numFmt w:val="bullet"/>
      <w:lvlText w:val=""/>
      <w:lvlJc w:val="left"/>
      <w:pPr>
        <w:ind w:left="5142" w:hanging="360"/>
      </w:pPr>
      <w:rPr>
        <w:rFonts w:hint="default" w:ascii="Wingdings" w:hAnsi="Wingdings"/>
      </w:rPr>
    </w:lvl>
    <w:lvl w:ilvl="3" w:tplc="0C090001" w:tentative="1">
      <w:start w:val="1"/>
      <w:numFmt w:val="bullet"/>
      <w:lvlText w:val=""/>
      <w:lvlJc w:val="left"/>
      <w:pPr>
        <w:ind w:left="5862" w:hanging="360"/>
      </w:pPr>
      <w:rPr>
        <w:rFonts w:hint="default" w:ascii="Symbol" w:hAnsi="Symbol"/>
      </w:rPr>
    </w:lvl>
    <w:lvl w:ilvl="4" w:tplc="0C090003" w:tentative="1">
      <w:start w:val="1"/>
      <w:numFmt w:val="bullet"/>
      <w:lvlText w:val="o"/>
      <w:lvlJc w:val="left"/>
      <w:pPr>
        <w:ind w:left="6582" w:hanging="360"/>
      </w:pPr>
      <w:rPr>
        <w:rFonts w:hint="default" w:ascii="Courier New" w:hAnsi="Courier New" w:cs="Courier New"/>
      </w:rPr>
    </w:lvl>
    <w:lvl w:ilvl="5" w:tplc="0C090005" w:tentative="1">
      <w:start w:val="1"/>
      <w:numFmt w:val="bullet"/>
      <w:lvlText w:val=""/>
      <w:lvlJc w:val="left"/>
      <w:pPr>
        <w:ind w:left="7302" w:hanging="360"/>
      </w:pPr>
      <w:rPr>
        <w:rFonts w:hint="default" w:ascii="Wingdings" w:hAnsi="Wingdings"/>
      </w:rPr>
    </w:lvl>
    <w:lvl w:ilvl="6" w:tplc="0C090001" w:tentative="1">
      <w:start w:val="1"/>
      <w:numFmt w:val="bullet"/>
      <w:lvlText w:val=""/>
      <w:lvlJc w:val="left"/>
      <w:pPr>
        <w:ind w:left="8022" w:hanging="360"/>
      </w:pPr>
      <w:rPr>
        <w:rFonts w:hint="default" w:ascii="Symbol" w:hAnsi="Symbol"/>
      </w:rPr>
    </w:lvl>
    <w:lvl w:ilvl="7" w:tplc="0C090003" w:tentative="1">
      <w:start w:val="1"/>
      <w:numFmt w:val="bullet"/>
      <w:lvlText w:val="o"/>
      <w:lvlJc w:val="left"/>
      <w:pPr>
        <w:ind w:left="8742" w:hanging="360"/>
      </w:pPr>
      <w:rPr>
        <w:rFonts w:hint="default" w:ascii="Courier New" w:hAnsi="Courier New" w:cs="Courier New"/>
      </w:rPr>
    </w:lvl>
    <w:lvl w:ilvl="8" w:tplc="0C090005" w:tentative="1">
      <w:start w:val="1"/>
      <w:numFmt w:val="bullet"/>
      <w:lvlText w:val=""/>
      <w:lvlJc w:val="left"/>
      <w:pPr>
        <w:ind w:left="9462" w:hanging="360"/>
      </w:pPr>
      <w:rPr>
        <w:rFonts w:hint="default" w:ascii="Wingdings" w:hAnsi="Wingdings"/>
      </w:rPr>
    </w:lvl>
  </w:abstractNum>
  <w:abstractNum w:abstractNumId="29" w15:restartNumberingAfterBreak="0">
    <w:nsid w:val="5BF51AD7"/>
    <w:multiLevelType w:val="multilevel"/>
    <w:tmpl w:val="D9EE0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C6D0F11"/>
    <w:multiLevelType w:val="hybridMultilevel"/>
    <w:tmpl w:val="E39C8C5E"/>
    <w:lvl w:ilvl="0" w:tplc="0C09000F">
      <w:start w:val="1"/>
      <w:numFmt w:val="decimal"/>
      <w:lvlText w:val="%1."/>
      <w:lvlJc w:val="left"/>
      <w:pPr>
        <w:ind w:left="720" w:hanging="360"/>
      </w:pPr>
    </w:lvl>
    <w:lvl w:ilvl="1" w:tplc="0C090001">
      <w:start w:val="1"/>
      <w:numFmt w:val="bullet"/>
      <w:lvlText w:val=""/>
      <w:lvlJc w:val="left"/>
      <w:pPr>
        <w:ind w:left="1440" w:hanging="360"/>
      </w:pPr>
      <w:rPr>
        <w:rFonts w:hint="default" w:ascii="Symbol" w:hAnsi="Symbol"/>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5D7000"/>
    <w:multiLevelType w:val="hybridMultilevel"/>
    <w:tmpl w:val="216C9F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63354562"/>
    <w:multiLevelType w:val="hybridMultilevel"/>
    <w:tmpl w:val="FFD64B7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6244990"/>
    <w:multiLevelType w:val="hybridMultilevel"/>
    <w:tmpl w:val="6EE017E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4" w15:restartNumberingAfterBreak="0">
    <w:nsid w:val="680F5C5A"/>
    <w:multiLevelType w:val="hybridMultilevel"/>
    <w:tmpl w:val="6DAE04B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5" w15:restartNumberingAfterBreak="0">
    <w:nsid w:val="6A3914FF"/>
    <w:multiLevelType w:val="hybridMultilevel"/>
    <w:tmpl w:val="7D161F60"/>
    <w:lvl w:ilvl="0" w:tplc="1FE29860">
      <w:start w:val="1"/>
      <w:numFmt w:val="bullet"/>
      <w:lvlText w:val="-"/>
      <w:lvlJc w:val="left"/>
      <w:pPr>
        <w:ind w:left="720" w:hanging="360"/>
      </w:pPr>
      <w:rPr>
        <w:rFonts w:hint="default" w:ascii="Aptos" w:hAnsi="Aptos"/>
      </w:rPr>
    </w:lvl>
    <w:lvl w:ilvl="1" w:tplc="212E38DA">
      <w:start w:val="1"/>
      <w:numFmt w:val="bullet"/>
      <w:lvlText w:val="o"/>
      <w:lvlJc w:val="left"/>
      <w:pPr>
        <w:ind w:left="1440" w:hanging="360"/>
      </w:pPr>
      <w:rPr>
        <w:rFonts w:hint="default" w:ascii="Courier New" w:hAnsi="Courier New"/>
      </w:rPr>
    </w:lvl>
    <w:lvl w:ilvl="2" w:tplc="76CCD5C8">
      <w:start w:val="1"/>
      <w:numFmt w:val="bullet"/>
      <w:lvlText w:val=""/>
      <w:lvlJc w:val="left"/>
      <w:pPr>
        <w:ind w:left="2160" w:hanging="360"/>
      </w:pPr>
      <w:rPr>
        <w:rFonts w:hint="default" w:ascii="Wingdings" w:hAnsi="Wingdings"/>
      </w:rPr>
    </w:lvl>
    <w:lvl w:ilvl="3" w:tplc="F03A75B2">
      <w:start w:val="1"/>
      <w:numFmt w:val="bullet"/>
      <w:lvlText w:val=""/>
      <w:lvlJc w:val="left"/>
      <w:pPr>
        <w:ind w:left="2880" w:hanging="360"/>
      </w:pPr>
      <w:rPr>
        <w:rFonts w:hint="default" w:ascii="Symbol" w:hAnsi="Symbol"/>
      </w:rPr>
    </w:lvl>
    <w:lvl w:ilvl="4" w:tplc="CEE6EDF6">
      <w:start w:val="1"/>
      <w:numFmt w:val="bullet"/>
      <w:lvlText w:val="o"/>
      <w:lvlJc w:val="left"/>
      <w:pPr>
        <w:ind w:left="3600" w:hanging="360"/>
      </w:pPr>
      <w:rPr>
        <w:rFonts w:hint="default" w:ascii="Courier New" w:hAnsi="Courier New"/>
      </w:rPr>
    </w:lvl>
    <w:lvl w:ilvl="5" w:tplc="8482FCB4">
      <w:start w:val="1"/>
      <w:numFmt w:val="bullet"/>
      <w:lvlText w:val=""/>
      <w:lvlJc w:val="left"/>
      <w:pPr>
        <w:ind w:left="4320" w:hanging="360"/>
      </w:pPr>
      <w:rPr>
        <w:rFonts w:hint="default" w:ascii="Wingdings" w:hAnsi="Wingdings"/>
      </w:rPr>
    </w:lvl>
    <w:lvl w:ilvl="6" w:tplc="3A8EDA50">
      <w:start w:val="1"/>
      <w:numFmt w:val="bullet"/>
      <w:lvlText w:val=""/>
      <w:lvlJc w:val="left"/>
      <w:pPr>
        <w:ind w:left="5040" w:hanging="360"/>
      </w:pPr>
      <w:rPr>
        <w:rFonts w:hint="default" w:ascii="Symbol" w:hAnsi="Symbol"/>
      </w:rPr>
    </w:lvl>
    <w:lvl w:ilvl="7" w:tplc="E934141A">
      <w:start w:val="1"/>
      <w:numFmt w:val="bullet"/>
      <w:lvlText w:val="o"/>
      <w:lvlJc w:val="left"/>
      <w:pPr>
        <w:ind w:left="5760" w:hanging="360"/>
      </w:pPr>
      <w:rPr>
        <w:rFonts w:hint="default" w:ascii="Courier New" w:hAnsi="Courier New"/>
      </w:rPr>
    </w:lvl>
    <w:lvl w:ilvl="8" w:tplc="70028484">
      <w:start w:val="1"/>
      <w:numFmt w:val="bullet"/>
      <w:lvlText w:val=""/>
      <w:lvlJc w:val="left"/>
      <w:pPr>
        <w:ind w:left="6480" w:hanging="360"/>
      </w:pPr>
      <w:rPr>
        <w:rFonts w:hint="default" w:ascii="Wingdings" w:hAnsi="Wingdings"/>
      </w:rPr>
    </w:lvl>
  </w:abstractNum>
  <w:abstractNum w:abstractNumId="36" w15:restartNumberingAfterBreak="0">
    <w:nsid w:val="6BAD15C1"/>
    <w:multiLevelType w:val="multilevel"/>
    <w:tmpl w:val="67325EAC"/>
    <w:lvl w:ilvl="0">
      <w:start w:val="8"/>
      <w:numFmt w:val="decimal"/>
      <w:pStyle w:val="BDONumericList"/>
      <w:lvlText w:val="%1."/>
      <w:lvlJc w:val="left"/>
      <w:pPr>
        <w:ind w:left="454" w:hanging="454"/>
      </w:pPr>
      <w:rPr>
        <w:rFonts w:hint="default" w:ascii="Trebuchet MS" w:hAnsi="Trebuchet MS"/>
        <w:b w:val="0"/>
        <w:i w:val="0"/>
        <w:color w:val="000000"/>
        <w:sz w:val="20"/>
      </w:rPr>
    </w:lvl>
    <w:lvl w:ilvl="1">
      <w:start w:val="1"/>
      <w:numFmt w:val="decimal"/>
      <w:lvlText w:val="%1.%2."/>
      <w:lvlJc w:val="left"/>
      <w:pPr>
        <w:ind w:left="936" w:hanging="652"/>
      </w:pPr>
      <w:rPr>
        <w:rFonts w:hint="default" w:ascii="Trebuchet MS" w:hAnsi="Trebuchet MS"/>
        <w:b w:val="0"/>
        <w:i w:val="0"/>
        <w:color w:val="000000"/>
        <w:sz w:val="20"/>
      </w:rPr>
    </w:lvl>
    <w:lvl w:ilvl="2">
      <w:start w:val="1"/>
      <w:numFmt w:val="decimal"/>
      <w:lvlText w:val="%1.%2.%3."/>
      <w:lvlJc w:val="left"/>
      <w:pPr>
        <w:ind w:left="1418" w:hanging="850"/>
      </w:pPr>
      <w:rPr>
        <w:rFonts w:hint="default" w:ascii="Trebuchet MS" w:hAnsi="Trebuchet MS"/>
        <w:b w:val="0"/>
        <w:i w:val="0"/>
        <w:color w:val="000000"/>
        <w:sz w:val="20"/>
      </w:rPr>
    </w:lvl>
    <w:lvl w:ilvl="3">
      <w:start w:val="1"/>
      <w:numFmt w:val="decimal"/>
      <w:lvlText w:val="%1.%2.%3.%4."/>
      <w:lvlJc w:val="left"/>
      <w:pPr>
        <w:ind w:left="1899" w:hanging="1047"/>
      </w:pPr>
      <w:rPr>
        <w:rFonts w:hint="default" w:ascii="Trebuchet MS" w:hAnsi="Trebuchet MS"/>
        <w:b w:val="0"/>
        <w:i w:val="0"/>
        <w:sz w:val="20"/>
      </w:rPr>
    </w:lvl>
    <w:lvl w:ilvl="4">
      <w:start w:val="1"/>
      <w:numFmt w:val="decimal"/>
      <w:lvlText w:val="%1.%2.%3.%4.%5."/>
      <w:lvlJc w:val="left"/>
      <w:pPr>
        <w:ind w:left="2381" w:hanging="1245"/>
      </w:pPr>
      <w:rPr>
        <w:rFonts w:hint="default" w:ascii="Trebuchet MS" w:hAnsi="Trebuchet MS"/>
        <w:b w:val="0"/>
        <w:i w:val="0"/>
        <w:sz w:val="20"/>
      </w:rPr>
    </w:lvl>
    <w:lvl w:ilvl="5">
      <w:start w:val="1"/>
      <w:numFmt w:val="decimal"/>
      <w:lvlText w:val="%1.%2.%3.%4.%5.%6."/>
      <w:lvlJc w:val="left"/>
      <w:pPr>
        <w:ind w:left="2863" w:hanging="1443"/>
      </w:pPr>
      <w:rPr>
        <w:rFonts w:hint="default" w:ascii="Trebuchet MS" w:hAnsi="Trebuchet MS"/>
        <w:b w:val="0"/>
        <w:i w:val="0"/>
        <w:sz w:val="20"/>
      </w:rPr>
    </w:lvl>
    <w:lvl w:ilvl="6">
      <w:start w:val="1"/>
      <w:numFmt w:val="decimal"/>
      <w:lvlText w:val="%1.%2.%3.%4.%5.%6.%7."/>
      <w:lvlJc w:val="left"/>
      <w:pPr>
        <w:ind w:left="3345" w:hanging="1641"/>
      </w:pPr>
      <w:rPr>
        <w:rFonts w:hint="default" w:ascii="Trebuchet MS" w:hAnsi="Trebuchet MS"/>
        <w:b w:val="0"/>
        <w:i w:val="0"/>
        <w:sz w:val="20"/>
      </w:rPr>
    </w:lvl>
    <w:lvl w:ilvl="7">
      <w:start w:val="1"/>
      <w:numFmt w:val="decimal"/>
      <w:lvlText w:val="%1.%2.%3.%4.%5.%6.%7.%8."/>
      <w:lvlJc w:val="left"/>
      <w:pPr>
        <w:ind w:left="3827" w:hanging="1839"/>
      </w:pPr>
      <w:rPr>
        <w:rFonts w:hint="default" w:ascii="Trebuchet MS" w:hAnsi="Trebuchet MS"/>
        <w:b w:val="0"/>
        <w:i w:val="0"/>
        <w:color w:val="auto"/>
        <w:sz w:val="20"/>
      </w:rPr>
    </w:lvl>
    <w:lvl w:ilvl="8">
      <w:start w:val="1"/>
      <w:numFmt w:val="decimal"/>
      <w:lvlText w:val="%1.%2.%3.%4.%5.%6.%7.%8.%9."/>
      <w:lvlJc w:val="left"/>
      <w:pPr>
        <w:ind w:left="2669" w:hanging="397"/>
      </w:pPr>
      <w:rPr>
        <w:rFonts w:hint="default" w:ascii="Trebuchet MS" w:hAnsi="Trebuchet MS"/>
        <w:b w:val="0"/>
        <w:i w:val="0"/>
        <w:color w:val="auto"/>
        <w:sz w:val="20"/>
      </w:rPr>
    </w:lvl>
  </w:abstractNum>
  <w:abstractNum w:abstractNumId="37" w15:restartNumberingAfterBreak="0">
    <w:nsid w:val="6FBE162B"/>
    <w:multiLevelType w:val="hybridMultilevel"/>
    <w:tmpl w:val="4D02A30E"/>
    <w:lvl w:ilvl="0" w:tplc="CD76D856">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41A61E9"/>
    <w:multiLevelType w:val="hybridMultilevel"/>
    <w:tmpl w:val="CF3835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64A37E6"/>
    <w:multiLevelType w:val="hybridMultilevel"/>
    <w:tmpl w:val="7A80FE76"/>
    <w:lvl w:ilvl="0" w:tplc="817845DA">
      <w:start w:val="1"/>
      <w:numFmt w:val="bullet"/>
      <w:lvlText w:val=""/>
      <w:lvlJc w:val="left"/>
      <w:pPr>
        <w:ind w:left="360" w:hanging="360"/>
      </w:pPr>
      <w:rPr>
        <w:rFonts w:hint="default" w:ascii="Symbol" w:hAnsi="Symbol"/>
      </w:rPr>
    </w:lvl>
    <w:lvl w:ilvl="1" w:tplc="4B3A5314" w:tentative="1">
      <w:start w:val="1"/>
      <w:numFmt w:val="bullet"/>
      <w:lvlText w:val="o"/>
      <w:lvlJc w:val="left"/>
      <w:pPr>
        <w:ind w:left="1080" w:hanging="360"/>
      </w:pPr>
      <w:rPr>
        <w:rFonts w:hint="default" w:ascii="Courier New" w:hAnsi="Courier New"/>
      </w:rPr>
    </w:lvl>
    <w:lvl w:ilvl="2" w:tplc="93D48FB2" w:tentative="1">
      <w:start w:val="1"/>
      <w:numFmt w:val="bullet"/>
      <w:lvlText w:val=""/>
      <w:lvlJc w:val="left"/>
      <w:pPr>
        <w:ind w:left="1800" w:hanging="360"/>
      </w:pPr>
      <w:rPr>
        <w:rFonts w:hint="default" w:ascii="Wingdings" w:hAnsi="Wingdings"/>
      </w:rPr>
    </w:lvl>
    <w:lvl w:ilvl="3" w:tplc="05780912" w:tentative="1">
      <w:start w:val="1"/>
      <w:numFmt w:val="bullet"/>
      <w:lvlText w:val=""/>
      <w:lvlJc w:val="left"/>
      <w:pPr>
        <w:ind w:left="2520" w:hanging="360"/>
      </w:pPr>
      <w:rPr>
        <w:rFonts w:hint="default" w:ascii="Symbol" w:hAnsi="Symbol"/>
      </w:rPr>
    </w:lvl>
    <w:lvl w:ilvl="4" w:tplc="3A74DD0E" w:tentative="1">
      <w:start w:val="1"/>
      <w:numFmt w:val="bullet"/>
      <w:lvlText w:val="o"/>
      <w:lvlJc w:val="left"/>
      <w:pPr>
        <w:ind w:left="3240" w:hanging="360"/>
      </w:pPr>
      <w:rPr>
        <w:rFonts w:hint="default" w:ascii="Courier New" w:hAnsi="Courier New"/>
      </w:rPr>
    </w:lvl>
    <w:lvl w:ilvl="5" w:tplc="FC166E92" w:tentative="1">
      <w:start w:val="1"/>
      <w:numFmt w:val="bullet"/>
      <w:lvlText w:val=""/>
      <w:lvlJc w:val="left"/>
      <w:pPr>
        <w:ind w:left="3960" w:hanging="360"/>
      </w:pPr>
      <w:rPr>
        <w:rFonts w:hint="default" w:ascii="Wingdings" w:hAnsi="Wingdings"/>
      </w:rPr>
    </w:lvl>
    <w:lvl w:ilvl="6" w:tplc="73060A06" w:tentative="1">
      <w:start w:val="1"/>
      <w:numFmt w:val="bullet"/>
      <w:lvlText w:val=""/>
      <w:lvlJc w:val="left"/>
      <w:pPr>
        <w:ind w:left="4680" w:hanging="360"/>
      </w:pPr>
      <w:rPr>
        <w:rFonts w:hint="default" w:ascii="Symbol" w:hAnsi="Symbol"/>
      </w:rPr>
    </w:lvl>
    <w:lvl w:ilvl="7" w:tplc="0DCA46C8" w:tentative="1">
      <w:start w:val="1"/>
      <w:numFmt w:val="bullet"/>
      <w:lvlText w:val="o"/>
      <w:lvlJc w:val="left"/>
      <w:pPr>
        <w:ind w:left="5400" w:hanging="360"/>
      </w:pPr>
      <w:rPr>
        <w:rFonts w:hint="default" w:ascii="Courier New" w:hAnsi="Courier New"/>
      </w:rPr>
    </w:lvl>
    <w:lvl w:ilvl="8" w:tplc="C2E082A2" w:tentative="1">
      <w:start w:val="1"/>
      <w:numFmt w:val="bullet"/>
      <w:lvlText w:val=""/>
      <w:lvlJc w:val="left"/>
      <w:pPr>
        <w:ind w:left="6120" w:hanging="360"/>
      </w:pPr>
      <w:rPr>
        <w:rFonts w:hint="default" w:ascii="Wingdings" w:hAnsi="Wingdings"/>
      </w:rPr>
    </w:lvl>
  </w:abstractNum>
  <w:abstractNum w:abstractNumId="40" w15:restartNumberingAfterBreak="0">
    <w:nsid w:val="7C575DF3"/>
    <w:multiLevelType w:val="hybridMultilevel"/>
    <w:tmpl w:val="8DE06A50"/>
    <w:lvl w:ilvl="0" w:tplc="099ACE78">
      <w:numFmt w:val="bullet"/>
      <w:lvlText w:val="•"/>
      <w:lvlJc w:val="left"/>
      <w:pPr>
        <w:ind w:left="1080" w:hanging="360"/>
      </w:pPr>
      <w:rPr>
        <w:rFonts w:hint="default" w:ascii="Times New Roman" w:hAnsi="Times New Roman" w:eastAsia="Times New Roman" w:cs="Times New Roman"/>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41" w15:restartNumberingAfterBreak="0">
    <w:nsid w:val="7D370D5C"/>
    <w:multiLevelType w:val="hybridMultilevel"/>
    <w:tmpl w:val="56B6E212"/>
    <w:lvl w:ilvl="0" w:tplc="0C090001">
      <w:start w:val="1"/>
      <w:numFmt w:val="bullet"/>
      <w:lvlText w:val=""/>
      <w:lvlJc w:val="left"/>
      <w:pPr>
        <w:ind w:left="1146" w:hanging="360"/>
      </w:pPr>
      <w:rPr>
        <w:rFonts w:hint="default" w:ascii="Symbol" w:hAnsi="Symbol"/>
      </w:rPr>
    </w:lvl>
    <w:lvl w:ilvl="1" w:tplc="0C090003" w:tentative="1">
      <w:start w:val="1"/>
      <w:numFmt w:val="bullet"/>
      <w:lvlText w:val="o"/>
      <w:lvlJc w:val="left"/>
      <w:pPr>
        <w:ind w:left="1866" w:hanging="360"/>
      </w:pPr>
      <w:rPr>
        <w:rFonts w:hint="default" w:ascii="Courier New" w:hAnsi="Courier New" w:cs="Courier New"/>
      </w:rPr>
    </w:lvl>
    <w:lvl w:ilvl="2" w:tplc="0C090005" w:tentative="1">
      <w:start w:val="1"/>
      <w:numFmt w:val="bullet"/>
      <w:lvlText w:val=""/>
      <w:lvlJc w:val="left"/>
      <w:pPr>
        <w:ind w:left="2586" w:hanging="360"/>
      </w:pPr>
      <w:rPr>
        <w:rFonts w:hint="default" w:ascii="Wingdings" w:hAnsi="Wingdings"/>
      </w:rPr>
    </w:lvl>
    <w:lvl w:ilvl="3" w:tplc="0C090001" w:tentative="1">
      <w:start w:val="1"/>
      <w:numFmt w:val="bullet"/>
      <w:lvlText w:val=""/>
      <w:lvlJc w:val="left"/>
      <w:pPr>
        <w:ind w:left="3306" w:hanging="360"/>
      </w:pPr>
      <w:rPr>
        <w:rFonts w:hint="default" w:ascii="Symbol" w:hAnsi="Symbol"/>
      </w:rPr>
    </w:lvl>
    <w:lvl w:ilvl="4" w:tplc="0C090003" w:tentative="1">
      <w:start w:val="1"/>
      <w:numFmt w:val="bullet"/>
      <w:lvlText w:val="o"/>
      <w:lvlJc w:val="left"/>
      <w:pPr>
        <w:ind w:left="4026" w:hanging="360"/>
      </w:pPr>
      <w:rPr>
        <w:rFonts w:hint="default" w:ascii="Courier New" w:hAnsi="Courier New" w:cs="Courier New"/>
      </w:rPr>
    </w:lvl>
    <w:lvl w:ilvl="5" w:tplc="0C090005" w:tentative="1">
      <w:start w:val="1"/>
      <w:numFmt w:val="bullet"/>
      <w:lvlText w:val=""/>
      <w:lvlJc w:val="left"/>
      <w:pPr>
        <w:ind w:left="4746" w:hanging="360"/>
      </w:pPr>
      <w:rPr>
        <w:rFonts w:hint="default" w:ascii="Wingdings" w:hAnsi="Wingdings"/>
      </w:rPr>
    </w:lvl>
    <w:lvl w:ilvl="6" w:tplc="0C090001" w:tentative="1">
      <w:start w:val="1"/>
      <w:numFmt w:val="bullet"/>
      <w:lvlText w:val=""/>
      <w:lvlJc w:val="left"/>
      <w:pPr>
        <w:ind w:left="5466" w:hanging="360"/>
      </w:pPr>
      <w:rPr>
        <w:rFonts w:hint="default" w:ascii="Symbol" w:hAnsi="Symbol"/>
      </w:rPr>
    </w:lvl>
    <w:lvl w:ilvl="7" w:tplc="0C090003" w:tentative="1">
      <w:start w:val="1"/>
      <w:numFmt w:val="bullet"/>
      <w:lvlText w:val="o"/>
      <w:lvlJc w:val="left"/>
      <w:pPr>
        <w:ind w:left="6186" w:hanging="360"/>
      </w:pPr>
      <w:rPr>
        <w:rFonts w:hint="default" w:ascii="Courier New" w:hAnsi="Courier New" w:cs="Courier New"/>
      </w:rPr>
    </w:lvl>
    <w:lvl w:ilvl="8" w:tplc="0C090005" w:tentative="1">
      <w:start w:val="1"/>
      <w:numFmt w:val="bullet"/>
      <w:lvlText w:val=""/>
      <w:lvlJc w:val="left"/>
      <w:pPr>
        <w:ind w:left="6906" w:hanging="360"/>
      </w:pPr>
      <w:rPr>
        <w:rFonts w:hint="default" w:ascii="Wingdings" w:hAnsi="Wingdings"/>
      </w:rPr>
    </w:lvl>
  </w:abstractNum>
  <w:abstractNum w:abstractNumId="42" w15:restartNumberingAfterBreak="0">
    <w:nsid w:val="7D3B07C2"/>
    <w:multiLevelType w:val="hybridMultilevel"/>
    <w:tmpl w:val="AFF4C4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47">
    <w:abstractNumId w:val="44"/>
  </w:num>
  <w:num w:numId="46">
    <w:abstractNumId w:val="43"/>
  </w:num>
  <w:num w:numId="1" w16cid:durableId="563374848">
    <w:abstractNumId w:val="35"/>
  </w:num>
  <w:num w:numId="2" w16cid:durableId="1654482499">
    <w:abstractNumId w:val="7"/>
  </w:num>
  <w:num w:numId="3" w16cid:durableId="921257698">
    <w:abstractNumId w:val="8"/>
  </w:num>
  <w:num w:numId="4" w16cid:durableId="261839815">
    <w:abstractNumId w:val="11"/>
  </w:num>
  <w:num w:numId="5" w16cid:durableId="901527310">
    <w:abstractNumId w:val="30"/>
  </w:num>
  <w:num w:numId="6" w16cid:durableId="26873082">
    <w:abstractNumId w:val="40"/>
  </w:num>
  <w:num w:numId="7" w16cid:durableId="1463619965">
    <w:abstractNumId w:val="16"/>
  </w:num>
  <w:num w:numId="8" w16cid:durableId="1447237076">
    <w:abstractNumId w:val="10"/>
  </w:num>
  <w:num w:numId="9" w16cid:durableId="1557350934">
    <w:abstractNumId w:val="17"/>
  </w:num>
  <w:num w:numId="10" w16cid:durableId="1792359812">
    <w:abstractNumId w:val="36"/>
  </w:num>
  <w:num w:numId="11" w16cid:durableId="825630761">
    <w:abstractNumId w:val="20"/>
  </w:num>
  <w:num w:numId="12" w16cid:durableId="1843668054">
    <w:abstractNumId w:val="19"/>
  </w:num>
  <w:num w:numId="13" w16cid:durableId="1916088398">
    <w:abstractNumId w:val="22"/>
  </w:num>
  <w:num w:numId="14" w16cid:durableId="1671642156">
    <w:abstractNumId w:val="23"/>
  </w:num>
  <w:num w:numId="15" w16cid:durableId="1727072003">
    <w:abstractNumId w:val="37"/>
  </w:num>
  <w:num w:numId="16" w16cid:durableId="1330523441">
    <w:abstractNumId w:val="1"/>
  </w:num>
  <w:num w:numId="17" w16cid:durableId="681778640">
    <w:abstractNumId w:val="12"/>
  </w:num>
  <w:num w:numId="18" w16cid:durableId="628173876">
    <w:abstractNumId w:val="5"/>
  </w:num>
  <w:num w:numId="19" w16cid:durableId="1259603429">
    <w:abstractNumId w:val="18"/>
  </w:num>
  <w:num w:numId="20" w16cid:durableId="2119257933">
    <w:abstractNumId w:val="27"/>
  </w:num>
  <w:num w:numId="21" w16cid:durableId="1022247515">
    <w:abstractNumId w:val="2"/>
  </w:num>
  <w:num w:numId="22" w16cid:durableId="817037345">
    <w:abstractNumId w:val="21"/>
  </w:num>
  <w:num w:numId="23" w16cid:durableId="996881298">
    <w:abstractNumId w:val="28"/>
  </w:num>
  <w:num w:numId="24" w16cid:durableId="1285697142">
    <w:abstractNumId w:val="41"/>
  </w:num>
  <w:num w:numId="25" w16cid:durableId="1152016935">
    <w:abstractNumId w:val="0"/>
  </w:num>
  <w:num w:numId="26" w16cid:durableId="554049863">
    <w:abstractNumId w:val="34"/>
  </w:num>
  <w:num w:numId="27" w16cid:durableId="959067119">
    <w:abstractNumId w:val="4"/>
  </w:num>
  <w:num w:numId="28" w16cid:durableId="162625704">
    <w:abstractNumId w:val="33"/>
  </w:num>
  <w:num w:numId="29" w16cid:durableId="1327127197">
    <w:abstractNumId w:val="0"/>
  </w:num>
  <w:num w:numId="30" w16cid:durableId="962492413">
    <w:abstractNumId w:val="14"/>
  </w:num>
  <w:num w:numId="31" w16cid:durableId="437257890">
    <w:abstractNumId w:val="31"/>
  </w:num>
  <w:num w:numId="32" w16cid:durableId="62259597">
    <w:abstractNumId w:val="24"/>
  </w:num>
  <w:num w:numId="33" w16cid:durableId="1082605607">
    <w:abstractNumId w:val="42"/>
  </w:num>
  <w:num w:numId="34" w16cid:durableId="31461151">
    <w:abstractNumId w:val="15"/>
  </w:num>
  <w:num w:numId="35" w16cid:durableId="2124765655">
    <w:abstractNumId w:val="9"/>
  </w:num>
  <w:num w:numId="36" w16cid:durableId="1896429617">
    <w:abstractNumId w:val="39"/>
  </w:num>
  <w:num w:numId="37" w16cid:durableId="1311985014">
    <w:abstractNumId w:val="25"/>
  </w:num>
  <w:num w:numId="38" w16cid:durableId="122357039">
    <w:abstractNumId w:val="24"/>
  </w:num>
  <w:num w:numId="39" w16cid:durableId="1363289891">
    <w:abstractNumId w:val="13"/>
  </w:num>
  <w:num w:numId="40" w16cid:durableId="1269236268">
    <w:abstractNumId w:val="32"/>
  </w:num>
  <w:num w:numId="41" w16cid:durableId="633563042">
    <w:abstractNumId w:val="3"/>
  </w:num>
  <w:num w:numId="42" w16cid:durableId="1464811156">
    <w:abstractNumId w:val="6"/>
  </w:num>
  <w:num w:numId="43" w16cid:durableId="1258828047">
    <w:abstractNumId w:val="26"/>
  </w:num>
  <w:num w:numId="44" w16cid:durableId="946303963">
    <w:abstractNumId w:val="29"/>
  </w:num>
  <w:num w:numId="45" w16cid:durableId="2044287731">
    <w:abstractNumId w:val="3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AU" w:vendorID="64" w:dllVersion="0" w:nlCheck="1" w:checkStyle="0" w:appName="MSWord"/>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0B"/>
    <w:rsid w:val="00000F9F"/>
    <w:rsid w:val="000108C0"/>
    <w:rsid w:val="00021B82"/>
    <w:rsid w:val="00024238"/>
    <w:rsid w:val="00032855"/>
    <w:rsid w:val="000433D0"/>
    <w:rsid w:val="00065713"/>
    <w:rsid w:val="00066201"/>
    <w:rsid w:val="000727FE"/>
    <w:rsid w:val="00074529"/>
    <w:rsid w:val="00082608"/>
    <w:rsid w:val="000F75FF"/>
    <w:rsid w:val="001072B2"/>
    <w:rsid w:val="00107985"/>
    <w:rsid w:val="00113DCB"/>
    <w:rsid w:val="001179FB"/>
    <w:rsid w:val="00122B42"/>
    <w:rsid w:val="00122ECC"/>
    <w:rsid w:val="00131B28"/>
    <w:rsid w:val="00144086"/>
    <w:rsid w:val="001453F2"/>
    <w:rsid w:val="00146004"/>
    <w:rsid w:val="0015254E"/>
    <w:rsid w:val="0017012A"/>
    <w:rsid w:val="00174143"/>
    <w:rsid w:val="001846CF"/>
    <w:rsid w:val="001C2074"/>
    <w:rsid w:val="001D5C02"/>
    <w:rsid w:val="001D792D"/>
    <w:rsid w:val="001E141E"/>
    <w:rsid w:val="001E5340"/>
    <w:rsid w:val="001F4D56"/>
    <w:rsid w:val="00203457"/>
    <w:rsid w:val="00204550"/>
    <w:rsid w:val="00206B84"/>
    <w:rsid w:val="00211985"/>
    <w:rsid w:val="00216FD1"/>
    <w:rsid w:val="00221E1D"/>
    <w:rsid w:val="0024610F"/>
    <w:rsid w:val="002546B2"/>
    <w:rsid w:val="002563B0"/>
    <w:rsid w:val="00261E2A"/>
    <w:rsid w:val="00271000"/>
    <w:rsid w:val="00276670"/>
    <w:rsid w:val="0027781C"/>
    <w:rsid w:val="0028227F"/>
    <w:rsid w:val="00285FFB"/>
    <w:rsid w:val="002A66C5"/>
    <w:rsid w:val="002B6029"/>
    <w:rsid w:val="002C3BF2"/>
    <w:rsid w:val="002D0A81"/>
    <w:rsid w:val="002D4A12"/>
    <w:rsid w:val="002D6F2B"/>
    <w:rsid w:val="002E66AB"/>
    <w:rsid w:val="002F2B1F"/>
    <w:rsid w:val="002F5AB8"/>
    <w:rsid w:val="002F7D5B"/>
    <w:rsid w:val="00302944"/>
    <w:rsid w:val="003106FF"/>
    <w:rsid w:val="0031264A"/>
    <w:rsid w:val="003174D4"/>
    <w:rsid w:val="00337D03"/>
    <w:rsid w:val="00341D7A"/>
    <w:rsid w:val="00380AA0"/>
    <w:rsid w:val="003957FE"/>
    <w:rsid w:val="003A153C"/>
    <w:rsid w:val="003A29AE"/>
    <w:rsid w:val="003A3331"/>
    <w:rsid w:val="003B27B3"/>
    <w:rsid w:val="003D12C8"/>
    <w:rsid w:val="003D405F"/>
    <w:rsid w:val="003D7E12"/>
    <w:rsid w:val="003E1E1D"/>
    <w:rsid w:val="003F6AA1"/>
    <w:rsid w:val="00402862"/>
    <w:rsid w:val="00410CA4"/>
    <w:rsid w:val="00420AAC"/>
    <w:rsid w:val="00440755"/>
    <w:rsid w:val="00444D8B"/>
    <w:rsid w:val="00444F55"/>
    <w:rsid w:val="004557C6"/>
    <w:rsid w:val="004563A0"/>
    <w:rsid w:val="00462621"/>
    <w:rsid w:val="0048743B"/>
    <w:rsid w:val="00487B30"/>
    <w:rsid w:val="0049181C"/>
    <w:rsid w:val="004946FE"/>
    <w:rsid w:val="00497286"/>
    <w:rsid w:val="004A0FEC"/>
    <w:rsid w:val="004B086C"/>
    <w:rsid w:val="004B258A"/>
    <w:rsid w:val="004B55D4"/>
    <w:rsid w:val="004B5818"/>
    <w:rsid w:val="004C3ACE"/>
    <w:rsid w:val="004C430B"/>
    <w:rsid w:val="004D17D5"/>
    <w:rsid w:val="004E0F26"/>
    <w:rsid w:val="004F1622"/>
    <w:rsid w:val="004F4BCB"/>
    <w:rsid w:val="004F5191"/>
    <w:rsid w:val="005008F8"/>
    <w:rsid w:val="005030F2"/>
    <w:rsid w:val="00504D85"/>
    <w:rsid w:val="0051781A"/>
    <w:rsid w:val="00531048"/>
    <w:rsid w:val="0053400B"/>
    <w:rsid w:val="00534EFC"/>
    <w:rsid w:val="00536E5D"/>
    <w:rsid w:val="00541714"/>
    <w:rsid w:val="005479A1"/>
    <w:rsid w:val="00553E8B"/>
    <w:rsid w:val="00557D32"/>
    <w:rsid w:val="005812D5"/>
    <w:rsid w:val="00583F49"/>
    <w:rsid w:val="005921D5"/>
    <w:rsid w:val="005A493E"/>
    <w:rsid w:val="005B35C8"/>
    <w:rsid w:val="005C0F57"/>
    <w:rsid w:val="005C3181"/>
    <w:rsid w:val="005C74CF"/>
    <w:rsid w:val="005C7F29"/>
    <w:rsid w:val="005D03E2"/>
    <w:rsid w:val="005D4929"/>
    <w:rsid w:val="005D550A"/>
    <w:rsid w:val="005E1FEA"/>
    <w:rsid w:val="005F397B"/>
    <w:rsid w:val="00606AAC"/>
    <w:rsid w:val="00607604"/>
    <w:rsid w:val="00610186"/>
    <w:rsid w:val="0061235E"/>
    <w:rsid w:val="006144B0"/>
    <w:rsid w:val="006169E8"/>
    <w:rsid w:val="00621209"/>
    <w:rsid w:val="00623A99"/>
    <w:rsid w:val="006302F3"/>
    <w:rsid w:val="0063154E"/>
    <w:rsid w:val="00632BC7"/>
    <w:rsid w:val="00633BF2"/>
    <w:rsid w:val="006474E0"/>
    <w:rsid w:val="00653F76"/>
    <w:rsid w:val="00660EA7"/>
    <w:rsid w:val="0066360B"/>
    <w:rsid w:val="00663DDD"/>
    <w:rsid w:val="00666BD3"/>
    <w:rsid w:val="0067339C"/>
    <w:rsid w:val="0069124C"/>
    <w:rsid w:val="00694E1D"/>
    <w:rsid w:val="006A2283"/>
    <w:rsid w:val="006B2D1E"/>
    <w:rsid w:val="006B7442"/>
    <w:rsid w:val="006C15DF"/>
    <w:rsid w:val="006C2C71"/>
    <w:rsid w:val="006C3B2E"/>
    <w:rsid w:val="006C572D"/>
    <w:rsid w:val="006D4FDA"/>
    <w:rsid w:val="006F3559"/>
    <w:rsid w:val="006FF67C"/>
    <w:rsid w:val="00720600"/>
    <w:rsid w:val="00740070"/>
    <w:rsid w:val="007515D9"/>
    <w:rsid w:val="00753840"/>
    <w:rsid w:val="0075458B"/>
    <w:rsid w:val="0077259A"/>
    <w:rsid w:val="007800C0"/>
    <w:rsid w:val="0078583F"/>
    <w:rsid w:val="007A388C"/>
    <w:rsid w:val="007A42A4"/>
    <w:rsid w:val="007B7A5A"/>
    <w:rsid w:val="007C087F"/>
    <w:rsid w:val="007C1572"/>
    <w:rsid w:val="007D2379"/>
    <w:rsid w:val="007E1B9D"/>
    <w:rsid w:val="007F0B6F"/>
    <w:rsid w:val="007F7AA6"/>
    <w:rsid w:val="008025A7"/>
    <w:rsid w:val="0081173C"/>
    <w:rsid w:val="008221DC"/>
    <w:rsid w:val="00822504"/>
    <w:rsid w:val="00826304"/>
    <w:rsid w:val="0083170E"/>
    <w:rsid w:val="008338F4"/>
    <w:rsid w:val="00842903"/>
    <w:rsid w:val="00843CD2"/>
    <w:rsid w:val="008471A2"/>
    <w:rsid w:val="00847843"/>
    <w:rsid w:val="00856716"/>
    <w:rsid w:val="00864F13"/>
    <w:rsid w:val="008731BA"/>
    <w:rsid w:val="0087506B"/>
    <w:rsid w:val="00876AB3"/>
    <w:rsid w:val="00895075"/>
    <w:rsid w:val="008A1089"/>
    <w:rsid w:val="008B078F"/>
    <w:rsid w:val="008B5B5A"/>
    <w:rsid w:val="008B72A8"/>
    <w:rsid w:val="008C06E9"/>
    <w:rsid w:val="008D6A49"/>
    <w:rsid w:val="008F3495"/>
    <w:rsid w:val="008F5E32"/>
    <w:rsid w:val="008F63AC"/>
    <w:rsid w:val="008F664C"/>
    <w:rsid w:val="008F6841"/>
    <w:rsid w:val="009054EB"/>
    <w:rsid w:val="009057B4"/>
    <w:rsid w:val="00907AA4"/>
    <w:rsid w:val="0091423C"/>
    <w:rsid w:val="009323EC"/>
    <w:rsid w:val="009326E9"/>
    <w:rsid w:val="00934DBB"/>
    <w:rsid w:val="00956C20"/>
    <w:rsid w:val="00963886"/>
    <w:rsid w:val="00970372"/>
    <w:rsid w:val="00972FC0"/>
    <w:rsid w:val="009741BD"/>
    <w:rsid w:val="00981219"/>
    <w:rsid w:val="009924D3"/>
    <w:rsid w:val="009C2EC9"/>
    <w:rsid w:val="009C6A0B"/>
    <w:rsid w:val="009C7985"/>
    <w:rsid w:val="009D0F58"/>
    <w:rsid w:val="009D4F99"/>
    <w:rsid w:val="009F2544"/>
    <w:rsid w:val="009F2623"/>
    <w:rsid w:val="009F4D64"/>
    <w:rsid w:val="009F6994"/>
    <w:rsid w:val="00A05A3D"/>
    <w:rsid w:val="00A23714"/>
    <w:rsid w:val="00A25DF2"/>
    <w:rsid w:val="00A26C47"/>
    <w:rsid w:val="00A64815"/>
    <w:rsid w:val="00A64B28"/>
    <w:rsid w:val="00A6562D"/>
    <w:rsid w:val="00A66B7D"/>
    <w:rsid w:val="00A675C7"/>
    <w:rsid w:val="00A75F70"/>
    <w:rsid w:val="00A7709B"/>
    <w:rsid w:val="00A85A4D"/>
    <w:rsid w:val="00AA5B8D"/>
    <w:rsid w:val="00AB34DA"/>
    <w:rsid w:val="00AC1923"/>
    <w:rsid w:val="00AC2A38"/>
    <w:rsid w:val="00AE4912"/>
    <w:rsid w:val="00AE5721"/>
    <w:rsid w:val="00AF1DAD"/>
    <w:rsid w:val="00AF1F4A"/>
    <w:rsid w:val="00AF4BA8"/>
    <w:rsid w:val="00AF5E63"/>
    <w:rsid w:val="00B00DDA"/>
    <w:rsid w:val="00B03834"/>
    <w:rsid w:val="00B05017"/>
    <w:rsid w:val="00B07F50"/>
    <w:rsid w:val="00B77E61"/>
    <w:rsid w:val="00B92EF2"/>
    <w:rsid w:val="00BA20D9"/>
    <w:rsid w:val="00BA6ACC"/>
    <w:rsid w:val="00BB1CFA"/>
    <w:rsid w:val="00BB6EEC"/>
    <w:rsid w:val="00BC0BD6"/>
    <w:rsid w:val="00BC1158"/>
    <w:rsid w:val="00BD3161"/>
    <w:rsid w:val="00BD5F00"/>
    <w:rsid w:val="00BE0CEE"/>
    <w:rsid w:val="00BE4F17"/>
    <w:rsid w:val="00BF2A36"/>
    <w:rsid w:val="00C21D6D"/>
    <w:rsid w:val="00C35516"/>
    <w:rsid w:val="00C35AFC"/>
    <w:rsid w:val="00C37236"/>
    <w:rsid w:val="00C445CB"/>
    <w:rsid w:val="00C452AF"/>
    <w:rsid w:val="00C50EE7"/>
    <w:rsid w:val="00C52C70"/>
    <w:rsid w:val="00C745F5"/>
    <w:rsid w:val="00C77AEC"/>
    <w:rsid w:val="00C866E3"/>
    <w:rsid w:val="00CB1344"/>
    <w:rsid w:val="00CC197B"/>
    <w:rsid w:val="00CC63E6"/>
    <w:rsid w:val="00CC6670"/>
    <w:rsid w:val="00CD306F"/>
    <w:rsid w:val="00CF3DBB"/>
    <w:rsid w:val="00CF52F2"/>
    <w:rsid w:val="00D01314"/>
    <w:rsid w:val="00D107A1"/>
    <w:rsid w:val="00D16DE9"/>
    <w:rsid w:val="00D2341C"/>
    <w:rsid w:val="00D23C7B"/>
    <w:rsid w:val="00D2B25C"/>
    <w:rsid w:val="00D342B7"/>
    <w:rsid w:val="00D3592E"/>
    <w:rsid w:val="00D45DE7"/>
    <w:rsid w:val="00D5627B"/>
    <w:rsid w:val="00D677FA"/>
    <w:rsid w:val="00D71E9E"/>
    <w:rsid w:val="00D732AD"/>
    <w:rsid w:val="00D7645B"/>
    <w:rsid w:val="00D808DD"/>
    <w:rsid w:val="00D92AB9"/>
    <w:rsid w:val="00D94074"/>
    <w:rsid w:val="00D96345"/>
    <w:rsid w:val="00DA1C2C"/>
    <w:rsid w:val="00DB009D"/>
    <w:rsid w:val="00DC0266"/>
    <w:rsid w:val="00DC4E14"/>
    <w:rsid w:val="00DD4E7E"/>
    <w:rsid w:val="00DE0BBB"/>
    <w:rsid w:val="00DE4F12"/>
    <w:rsid w:val="00DE6346"/>
    <w:rsid w:val="00DF05AF"/>
    <w:rsid w:val="00DF7687"/>
    <w:rsid w:val="00E04A37"/>
    <w:rsid w:val="00E1061D"/>
    <w:rsid w:val="00E13ED3"/>
    <w:rsid w:val="00E27BD0"/>
    <w:rsid w:val="00E3156A"/>
    <w:rsid w:val="00E41047"/>
    <w:rsid w:val="00E52365"/>
    <w:rsid w:val="00E80395"/>
    <w:rsid w:val="00E80934"/>
    <w:rsid w:val="00E9315B"/>
    <w:rsid w:val="00E95B60"/>
    <w:rsid w:val="00E9C14E"/>
    <w:rsid w:val="00EC61AB"/>
    <w:rsid w:val="00ED2645"/>
    <w:rsid w:val="00ED33F2"/>
    <w:rsid w:val="00ED6AE6"/>
    <w:rsid w:val="00EE06B0"/>
    <w:rsid w:val="00EE7C4A"/>
    <w:rsid w:val="00EF23AB"/>
    <w:rsid w:val="00F02884"/>
    <w:rsid w:val="00F031F8"/>
    <w:rsid w:val="00F34ACA"/>
    <w:rsid w:val="00F37402"/>
    <w:rsid w:val="00F438B9"/>
    <w:rsid w:val="00F54F96"/>
    <w:rsid w:val="00F621ED"/>
    <w:rsid w:val="00F628B7"/>
    <w:rsid w:val="00F635FC"/>
    <w:rsid w:val="00F74903"/>
    <w:rsid w:val="00F75AC0"/>
    <w:rsid w:val="00F8012B"/>
    <w:rsid w:val="00F80751"/>
    <w:rsid w:val="00F85116"/>
    <w:rsid w:val="00F94146"/>
    <w:rsid w:val="00FA48FC"/>
    <w:rsid w:val="00FC6B62"/>
    <w:rsid w:val="00FD13AE"/>
    <w:rsid w:val="00FD5726"/>
    <w:rsid w:val="00FF0F21"/>
    <w:rsid w:val="00FF2426"/>
    <w:rsid w:val="00FF2AB6"/>
    <w:rsid w:val="00FF35CD"/>
    <w:rsid w:val="00FF54E9"/>
    <w:rsid w:val="00FF5D99"/>
    <w:rsid w:val="0163594E"/>
    <w:rsid w:val="0177B674"/>
    <w:rsid w:val="01A50B15"/>
    <w:rsid w:val="01B812B3"/>
    <w:rsid w:val="01D187BD"/>
    <w:rsid w:val="01D6432E"/>
    <w:rsid w:val="01E796B0"/>
    <w:rsid w:val="022EEE3E"/>
    <w:rsid w:val="026E14E6"/>
    <w:rsid w:val="0382A3BF"/>
    <w:rsid w:val="042370E0"/>
    <w:rsid w:val="047E4BB9"/>
    <w:rsid w:val="04913251"/>
    <w:rsid w:val="049778E1"/>
    <w:rsid w:val="04DB341C"/>
    <w:rsid w:val="04F5F32C"/>
    <w:rsid w:val="05929FF1"/>
    <w:rsid w:val="05F0FDF7"/>
    <w:rsid w:val="065935E3"/>
    <w:rsid w:val="06EA7A78"/>
    <w:rsid w:val="072EF082"/>
    <w:rsid w:val="073816D9"/>
    <w:rsid w:val="07ABC581"/>
    <w:rsid w:val="07E3A2BB"/>
    <w:rsid w:val="0826015F"/>
    <w:rsid w:val="082CE107"/>
    <w:rsid w:val="0866BFBA"/>
    <w:rsid w:val="09185A35"/>
    <w:rsid w:val="0935EF71"/>
    <w:rsid w:val="0938C988"/>
    <w:rsid w:val="094C06B1"/>
    <w:rsid w:val="096B4C35"/>
    <w:rsid w:val="0A5B489C"/>
    <w:rsid w:val="0B6168AC"/>
    <w:rsid w:val="0B9B2AE5"/>
    <w:rsid w:val="0B9CE106"/>
    <w:rsid w:val="0BF8FD4B"/>
    <w:rsid w:val="0C1E2CFC"/>
    <w:rsid w:val="0C71E7C1"/>
    <w:rsid w:val="0CAB648D"/>
    <w:rsid w:val="0CB2A3DC"/>
    <w:rsid w:val="0CBD3C78"/>
    <w:rsid w:val="0D5C1CC3"/>
    <w:rsid w:val="0D938006"/>
    <w:rsid w:val="0D9C5041"/>
    <w:rsid w:val="0DAB7693"/>
    <w:rsid w:val="0DBCD9AB"/>
    <w:rsid w:val="0E613B9F"/>
    <w:rsid w:val="0E6CC0BD"/>
    <w:rsid w:val="0EC87DC2"/>
    <w:rsid w:val="0EFF22BC"/>
    <w:rsid w:val="0F25F9C2"/>
    <w:rsid w:val="0F26B803"/>
    <w:rsid w:val="0F28CA1A"/>
    <w:rsid w:val="0F80D50E"/>
    <w:rsid w:val="0FA96D60"/>
    <w:rsid w:val="10A90918"/>
    <w:rsid w:val="10DB1F47"/>
    <w:rsid w:val="1155A7B7"/>
    <w:rsid w:val="115D3D9B"/>
    <w:rsid w:val="11F4B67A"/>
    <w:rsid w:val="1216EC23"/>
    <w:rsid w:val="122C8741"/>
    <w:rsid w:val="1245A4D7"/>
    <w:rsid w:val="130D449F"/>
    <w:rsid w:val="13695D58"/>
    <w:rsid w:val="13B35EF0"/>
    <w:rsid w:val="13DB46A6"/>
    <w:rsid w:val="13DB5D7D"/>
    <w:rsid w:val="13EC24AC"/>
    <w:rsid w:val="14354372"/>
    <w:rsid w:val="145E327A"/>
    <w:rsid w:val="14F5F715"/>
    <w:rsid w:val="15681C6E"/>
    <w:rsid w:val="15A562C8"/>
    <w:rsid w:val="15C8BEDB"/>
    <w:rsid w:val="161E4858"/>
    <w:rsid w:val="1658772F"/>
    <w:rsid w:val="1679A5E3"/>
    <w:rsid w:val="16A68F46"/>
    <w:rsid w:val="179FD050"/>
    <w:rsid w:val="17B6BD38"/>
    <w:rsid w:val="17F8ADAE"/>
    <w:rsid w:val="1815BC80"/>
    <w:rsid w:val="187C1C9F"/>
    <w:rsid w:val="1899F5BF"/>
    <w:rsid w:val="18D217C5"/>
    <w:rsid w:val="1956F699"/>
    <w:rsid w:val="1A2A413B"/>
    <w:rsid w:val="1ACAA90F"/>
    <w:rsid w:val="1AFCEB83"/>
    <w:rsid w:val="1B39BC79"/>
    <w:rsid w:val="1B3C443C"/>
    <w:rsid w:val="1BA12B9E"/>
    <w:rsid w:val="1BEF90CF"/>
    <w:rsid w:val="1C01C64B"/>
    <w:rsid w:val="1C183004"/>
    <w:rsid w:val="1CA13859"/>
    <w:rsid w:val="1CFEF5C4"/>
    <w:rsid w:val="1D245DF0"/>
    <w:rsid w:val="1D258295"/>
    <w:rsid w:val="1D37508E"/>
    <w:rsid w:val="1DFCD2F8"/>
    <w:rsid w:val="1E63CF03"/>
    <w:rsid w:val="1E814C1F"/>
    <w:rsid w:val="1EB90748"/>
    <w:rsid w:val="1EE36D8E"/>
    <w:rsid w:val="1F16A891"/>
    <w:rsid w:val="1F54C0D1"/>
    <w:rsid w:val="1F945D11"/>
    <w:rsid w:val="1FD50C07"/>
    <w:rsid w:val="1FD86918"/>
    <w:rsid w:val="1FDDD9DF"/>
    <w:rsid w:val="1FE21958"/>
    <w:rsid w:val="1FEDDB0E"/>
    <w:rsid w:val="20B57C94"/>
    <w:rsid w:val="214B1841"/>
    <w:rsid w:val="215914A8"/>
    <w:rsid w:val="215E7783"/>
    <w:rsid w:val="21C25000"/>
    <w:rsid w:val="21C50B7A"/>
    <w:rsid w:val="229D6262"/>
    <w:rsid w:val="22A02A06"/>
    <w:rsid w:val="22A68F4B"/>
    <w:rsid w:val="22FEFD5A"/>
    <w:rsid w:val="231EFA38"/>
    <w:rsid w:val="23B2E7CB"/>
    <w:rsid w:val="23C0911C"/>
    <w:rsid w:val="23EDFC2C"/>
    <w:rsid w:val="24068D76"/>
    <w:rsid w:val="240DA792"/>
    <w:rsid w:val="2444199A"/>
    <w:rsid w:val="244603A4"/>
    <w:rsid w:val="245BAAA2"/>
    <w:rsid w:val="2486C44A"/>
    <w:rsid w:val="250823AF"/>
    <w:rsid w:val="2556741C"/>
    <w:rsid w:val="259720C2"/>
    <w:rsid w:val="259B5E8A"/>
    <w:rsid w:val="26125460"/>
    <w:rsid w:val="266BE591"/>
    <w:rsid w:val="270F2647"/>
    <w:rsid w:val="27215985"/>
    <w:rsid w:val="27821B2B"/>
    <w:rsid w:val="2790CF41"/>
    <w:rsid w:val="279AA6A0"/>
    <w:rsid w:val="27A37830"/>
    <w:rsid w:val="27E2B93B"/>
    <w:rsid w:val="27E952FA"/>
    <w:rsid w:val="27FA6F80"/>
    <w:rsid w:val="28DFD270"/>
    <w:rsid w:val="291F9916"/>
    <w:rsid w:val="29284409"/>
    <w:rsid w:val="296D3D2A"/>
    <w:rsid w:val="296D88AF"/>
    <w:rsid w:val="29702A62"/>
    <w:rsid w:val="29E994F7"/>
    <w:rsid w:val="2A2D3F2E"/>
    <w:rsid w:val="2A3549F3"/>
    <w:rsid w:val="2A598BB7"/>
    <w:rsid w:val="2AB51E49"/>
    <w:rsid w:val="2AE8D5A2"/>
    <w:rsid w:val="2B61772B"/>
    <w:rsid w:val="2B7DFA0D"/>
    <w:rsid w:val="2B84AECC"/>
    <w:rsid w:val="2B9B8AEE"/>
    <w:rsid w:val="2BDEFFAC"/>
    <w:rsid w:val="2C22E62F"/>
    <w:rsid w:val="2C40268D"/>
    <w:rsid w:val="2C5D48B3"/>
    <w:rsid w:val="2C639780"/>
    <w:rsid w:val="2C688327"/>
    <w:rsid w:val="2C6E69E2"/>
    <w:rsid w:val="2C797283"/>
    <w:rsid w:val="2CEABFF3"/>
    <w:rsid w:val="2CF1FAA9"/>
    <w:rsid w:val="2D48E6F7"/>
    <w:rsid w:val="2D491069"/>
    <w:rsid w:val="2D609031"/>
    <w:rsid w:val="2D8F5981"/>
    <w:rsid w:val="2DE9A3CF"/>
    <w:rsid w:val="2DECFF6F"/>
    <w:rsid w:val="2E362BFF"/>
    <w:rsid w:val="2E79DDBA"/>
    <w:rsid w:val="2F28125E"/>
    <w:rsid w:val="2F53F658"/>
    <w:rsid w:val="2FF0777D"/>
    <w:rsid w:val="30095C46"/>
    <w:rsid w:val="30251530"/>
    <w:rsid w:val="3059FCED"/>
    <w:rsid w:val="30AE2212"/>
    <w:rsid w:val="30C33C03"/>
    <w:rsid w:val="30F730DC"/>
    <w:rsid w:val="311881F5"/>
    <w:rsid w:val="3167780B"/>
    <w:rsid w:val="31D21D29"/>
    <w:rsid w:val="328294BE"/>
    <w:rsid w:val="3299DB27"/>
    <w:rsid w:val="32E2D1A8"/>
    <w:rsid w:val="32E6376A"/>
    <w:rsid w:val="3319057E"/>
    <w:rsid w:val="33DB6517"/>
    <w:rsid w:val="33EF31AA"/>
    <w:rsid w:val="3400A49F"/>
    <w:rsid w:val="341009B8"/>
    <w:rsid w:val="346C1901"/>
    <w:rsid w:val="348C1B1A"/>
    <w:rsid w:val="349291EA"/>
    <w:rsid w:val="34C11BAD"/>
    <w:rsid w:val="3513FBB2"/>
    <w:rsid w:val="35568EA6"/>
    <w:rsid w:val="35807B39"/>
    <w:rsid w:val="35AAFF62"/>
    <w:rsid w:val="35CD8756"/>
    <w:rsid w:val="35FFF1BE"/>
    <w:rsid w:val="36018ED9"/>
    <w:rsid w:val="365D100C"/>
    <w:rsid w:val="36DF7AA2"/>
    <w:rsid w:val="3711A2B7"/>
    <w:rsid w:val="3797DA8D"/>
    <w:rsid w:val="38459737"/>
    <w:rsid w:val="3864082B"/>
    <w:rsid w:val="38A7A654"/>
    <w:rsid w:val="395EE3C8"/>
    <w:rsid w:val="3996166F"/>
    <w:rsid w:val="39A3AE4E"/>
    <w:rsid w:val="39C584BB"/>
    <w:rsid w:val="39CE75CF"/>
    <w:rsid w:val="39E45216"/>
    <w:rsid w:val="39F4B63C"/>
    <w:rsid w:val="39F58019"/>
    <w:rsid w:val="3A1CA524"/>
    <w:rsid w:val="3A26BFB9"/>
    <w:rsid w:val="3A5E8175"/>
    <w:rsid w:val="3AAFB678"/>
    <w:rsid w:val="3ABAFD7A"/>
    <w:rsid w:val="3AC63C7A"/>
    <w:rsid w:val="3AD8F997"/>
    <w:rsid w:val="3ADE748E"/>
    <w:rsid w:val="3B39FAAD"/>
    <w:rsid w:val="3B7AE06B"/>
    <w:rsid w:val="3B7EC77B"/>
    <w:rsid w:val="3B9C26FB"/>
    <w:rsid w:val="3BAB5D12"/>
    <w:rsid w:val="3CCA69B7"/>
    <w:rsid w:val="3CD6D7B9"/>
    <w:rsid w:val="3CDAA9A1"/>
    <w:rsid w:val="3D13A455"/>
    <w:rsid w:val="3D3B07F5"/>
    <w:rsid w:val="3D3F826B"/>
    <w:rsid w:val="3DE3FE24"/>
    <w:rsid w:val="3DE8AD2F"/>
    <w:rsid w:val="3DF19914"/>
    <w:rsid w:val="3DFCFFE8"/>
    <w:rsid w:val="3E4EFDDD"/>
    <w:rsid w:val="3E7938DA"/>
    <w:rsid w:val="3E7F1ED6"/>
    <w:rsid w:val="3EC45BAC"/>
    <w:rsid w:val="3ED7D92E"/>
    <w:rsid w:val="3EDC2707"/>
    <w:rsid w:val="3F3A7588"/>
    <w:rsid w:val="3F713B8E"/>
    <w:rsid w:val="3FFFFC40"/>
    <w:rsid w:val="4017F2B4"/>
    <w:rsid w:val="401978DC"/>
    <w:rsid w:val="4077FE6C"/>
    <w:rsid w:val="40A87B71"/>
    <w:rsid w:val="40B9AFAA"/>
    <w:rsid w:val="40DE4F2C"/>
    <w:rsid w:val="41459A94"/>
    <w:rsid w:val="41482D3C"/>
    <w:rsid w:val="4190DA69"/>
    <w:rsid w:val="41C568EC"/>
    <w:rsid w:val="42021FCA"/>
    <w:rsid w:val="421E6287"/>
    <w:rsid w:val="4254DFB0"/>
    <w:rsid w:val="42AE80FD"/>
    <w:rsid w:val="4345BA29"/>
    <w:rsid w:val="4352614B"/>
    <w:rsid w:val="4377F58E"/>
    <w:rsid w:val="43DFABD2"/>
    <w:rsid w:val="44075E21"/>
    <w:rsid w:val="44C73F97"/>
    <w:rsid w:val="44EBC45D"/>
    <w:rsid w:val="4531A3F4"/>
    <w:rsid w:val="4572D544"/>
    <w:rsid w:val="45D286D8"/>
    <w:rsid w:val="45DF93E1"/>
    <w:rsid w:val="4612C86B"/>
    <w:rsid w:val="461C086D"/>
    <w:rsid w:val="4659925C"/>
    <w:rsid w:val="46B98228"/>
    <w:rsid w:val="46CDCFFC"/>
    <w:rsid w:val="46D53F13"/>
    <w:rsid w:val="4704F189"/>
    <w:rsid w:val="47C58AF0"/>
    <w:rsid w:val="47E18214"/>
    <w:rsid w:val="48EBA06C"/>
    <w:rsid w:val="48F4869C"/>
    <w:rsid w:val="4971A876"/>
    <w:rsid w:val="49F1CE47"/>
    <w:rsid w:val="49FAD265"/>
    <w:rsid w:val="4A207090"/>
    <w:rsid w:val="4A60B983"/>
    <w:rsid w:val="4A71F68E"/>
    <w:rsid w:val="4A722278"/>
    <w:rsid w:val="4B0EA846"/>
    <w:rsid w:val="4B5418D3"/>
    <w:rsid w:val="4B70831D"/>
    <w:rsid w:val="4BA0F5DB"/>
    <w:rsid w:val="4C06A1F9"/>
    <w:rsid w:val="4CADC786"/>
    <w:rsid w:val="4CAEAE8A"/>
    <w:rsid w:val="4D24385B"/>
    <w:rsid w:val="4D37D92F"/>
    <w:rsid w:val="4D4D9DD5"/>
    <w:rsid w:val="4DCFD81D"/>
    <w:rsid w:val="4DF577D6"/>
    <w:rsid w:val="4E004B2B"/>
    <w:rsid w:val="4E2FFC0B"/>
    <w:rsid w:val="4E427AF9"/>
    <w:rsid w:val="4E76F9CA"/>
    <w:rsid w:val="4EBE6A0C"/>
    <w:rsid w:val="4F30249B"/>
    <w:rsid w:val="4F5E374D"/>
    <w:rsid w:val="4F6BD7BF"/>
    <w:rsid w:val="4FD11FAB"/>
    <w:rsid w:val="4FE78200"/>
    <w:rsid w:val="4FEC58B9"/>
    <w:rsid w:val="5027C7CC"/>
    <w:rsid w:val="5032ABC1"/>
    <w:rsid w:val="5073E89A"/>
    <w:rsid w:val="50845DB2"/>
    <w:rsid w:val="50A07E29"/>
    <w:rsid w:val="51242E38"/>
    <w:rsid w:val="5162B77F"/>
    <w:rsid w:val="51B011A5"/>
    <w:rsid w:val="521D9035"/>
    <w:rsid w:val="523BEFE1"/>
    <w:rsid w:val="523EAD2A"/>
    <w:rsid w:val="525863EF"/>
    <w:rsid w:val="525E5EDD"/>
    <w:rsid w:val="5261BD86"/>
    <w:rsid w:val="52AA3DB6"/>
    <w:rsid w:val="52DECC82"/>
    <w:rsid w:val="533EE4C7"/>
    <w:rsid w:val="5387DDA8"/>
    <w:rsid w:val="53B3E491"/>
    <w:rsid w:val="540E498F"/>
    <w:rsid w:val="543B37C7"/>
    <w:rsid w:val="545FB50A"/>
    <w:rsid w:val="54A28683"/>
    <w:rsid w:val="54F6723D"/>
    <w:rsid w:val="5505BB6E"/>
    <w:rsid w:val="5557AF98"/>
    <w:rsid w:val="555F1C13"/>
    <w:rsid w:val="55DEC5B8"/>
    <w:rsid w:val="55F474C8"/>
    <w:rsid w:val="55F5E825"/>
    <w:rsid w:val="56023C54"/>
    <w:rsid w:val="56BE0081"/>
    <w:rsid w:val="56D01066"/>
    <w:rsid w:val="56DD0D8B"/>
    <w:rsid w:val="574EC48E"/>
    <w:rsid w:val="5792D257"/>
    <w:rsid w:val="579F0772"/>
    <w:rsid w:val="582D79D3"/>
    <w:rsid w:val="585E7AC9"/>
    <w:rsid w:val="587D2FAB"/>
    <w:rsid w:val="58AC3FA7"/>
    <w:rsid w:val="5900CD55"/>
    <w:rsid w:val="59058F73"/>
    <w:rsid w:val="5908229F"/>
    <w:rsid w:val="59367B8D"/>
    <w:rsid w:val="598C96E2"/>
    <w:rsid w:val="5992668D"/>
    <w:rsid w:val="59B5EA1F"/>
    <w:rsid w:val="59C870F9"/>
    <w:rsid w:val="5A1838CD"/>
    <w:rsid w:val="5A36DC71"/>
    <w:rsid w:val="5A5A709F"/>
    <w:rsid w:val="5AABD09B"/>
    <w:rsid w:val="5ACEF801"/>
    <w:rsid w:val="5AD9076F"/>
    <w:rsid w:val="5AFA7E16"/>
    <w:rsid w:val="5B23D712"/>
    <w:rsid w:val="5B977A16"/>
    <w:rsid w:val="5BF4633C"/>
    <w:rsid w:val="5C4E9237"/>
    <w:rsid w:val="5C719C48"/>
    <w:rsid w:val="5C85DA8A"/>
    <w:rsid w:val="5C9EF43F"/>
    <w:rsid w:val="5CA4A2B2"/>
    <w:rsid w:val="5D24F412"/>
    <w:rsid w:val="5D76995D"/>
    <w:rsid w:val="5D9276E0"/>
    <w:rsid w:val="5E29B123"/>
    <w:rsid w:val="5E39D3E8"/>
    <w:rsid w:val="5E5411FD"/>
    <w:rsid w:val="5E5EC5FC"/>
    <w:rsid w:val="5E898CFA"/>
    <w:rsid w:val="5F36708B"/>
    <w:rsid w:val="5F3D8A9E"/>
    <w:rsid w:val="5F4279F3"/>
    <w:rsid w:val="5F6890C6"/>
    <w:rsid w:val="5FC49529"/>
    <w:rsid w:val="602D2485"/>
    <w:rsid w:val="60ADA001"/>
    <w:rsid w:val="60C5D5D7"/>
    <w:rsid w:val="61135D09"/>
    <w:rsid w:val="61217A3D"/>
    <w:rsid w:val="61270208"/>
    <w:rsid w:val="613728B0"/>
    <w:rsid w:val="61EA79D8"/>
    <w:rsid w:val="61EC8C95"/>
    <w:rsid w:val="61F0F63E"/>
    <w:rsid w:val="62099868"/>
    <w:rsid w:val="62682CDB"/>
    <w:rsid w:val="62A6B022"/>
    <w:rsid w:val="62E06030"/>
    <w:rsid w:val="62ECEE2E"/>
    <w:rsid w:val="6312C577"/>
    <w:rsid w:val="6353690D"/>
    <w:rsid w:val="635ADDD3"/>
    <w:rsid w:val="63864976"/>
    <w:rsid w:val="63D3CFE1"/>
    <w:rsid w:val="6434265C"/>
    <w:rsid w:val="643D32CC"/>
    <w:rsid w:val="6459473E"/>
    <w:rsid w:val="645F1388"/>
    <w:rsid w:val="64847DE1"/>
    <w:rsid w:val="64A14692"/>
    <w:rsid w:val="64C9A04B"/>
    <w:rsid w:val="652365DA"/>
    <w:rsid w:val="661B7A09"/>
    <w:rsid w:val="661EE47D"/>
    <w:rsid w:val="6622B855"/>
    <w:rsid w:val="66605638"/>
    <w:rsid w:val="671CD481"/>
    <w:rsid w:val="672E7677"/>
    <w:rsid w:val="676172F3"/>
    <w:rsid w:val="6765C21D"/>
    <w:rsid w:val="685CE392"/>
    <w:rsid w:val="68880E38"/>
    <w:rsid w:val="68CDCEA7"/>
    <w:rsid w:val="69048A60"/>
    <w:rsid w:val="69891F34"/>
    <w:rsid w:val="699FFD9C"/>
    <w:rsid w:val="6A0DAE46"/>
    <w:rsid w:val="6AB4771F"/>
    <w:rsid w:val="6AF3F53A"/>
    <w:rsid w:val="6AFF635F"/>
    <w:rsid w:val="6B0D8801"/>
    <w:rsid w:val="6B6D9B0E"/>
    <w:rsid w:val="6B7826A3"/>
    <w:rsid w:val="6BE50A8F"/>
    <w:rsid w:val="6C40C144"/>
    <w:rsid w:val="6C787039"/>
    <w:rsid w:val="6CB28046"/>
    <w:rsid w:val="6CBAA113"/>
    <w:rsid w:val="6CCDE92A"/>
    <w:rsid w:val="6CD5E1DD"/>
    <w:rsid w:val="6D5AD470"/>
    <w:rsid w:val="6D97B64F"/>
    <w:rsid w:val="6E109440"/>
    <w:rsid w:val="6E88AB81"/>
    <w:rsid w:val="6EF7EBB4"/>
    <w:rsid w:val="6F2D3946"/>
    <w:rsid w:val="6FD00C1D"/>
    <w:rsid w:val="702BF127"/>
    <w:rsid w:val="7053C4D4"/>
    <w:rsid w:val="708A3463"/>
    <w:rsid w:val="708C12B9"/>
    <w:rsid w:val="712080D4"/>
    <w:rsid w:val="71238F45"/>
    <w:rsid w:val="71329C8C"/>
    <w:rsid w:val="7172372F"/>
    <w:rsid w:val="720A1BC8"/>
    <w:rsid w:val="728C94C5"/>
    <w:rsid w:val="730C4CE7"/>
    <w:rsid w:val="735A843E"/>
    <w:rsid w:val="735E4C54"/>
    <w:rsid w:val="7384B32A"/>
    <w:rsid w:val="73F90C7F"/>
    <w:rsid w:val="74C1341D"/>
    <w:rsid w:val="74E2707A"/>
    <w:rsid w:val="74F0C9AD"/>
    <w:rsid w:val="74F8A0DB"/>
    <w:rsid w:val="7501626A"/>
    <w:rsid w:val="750A2F97"/>
    <w:rsid w:val="7529E36B"/>
    <w:rsid w:val="7530A3DB"/>
    <w:rsid w:val="756ED3D5"/>
    <w:rsid w:val="75BDFDB6"/>
    <w:rsid w:val="75BE7FEB"/>
    <w:rsid w:val="75E5D38F"/>
    <w:rsid w:val="76070D96"/>
    <w:rsid w:val="76B81F5B"/>
    <w:rsid w:val="76CAB2A3"/>
    <w:rsid w:val="76D7913E"/>
    <w:rsid w:val="76F275C4"/>
    <w:rsid w:val="774C9FBC"/>
    <w:rsid w:val="775A3FEA"/>
    <w:rsid w:val="77B41C96"/>
    <w:rsid w:val="77BB9FE8"/>
    <w:rsid w:val="77EEBD3B"/>
    <w:rsid w:val="77FEE124"/>
    <w:rsid w:val="7830AD9D"/>
    <w:rsid w:val="7838A570"/>
    <w:rsid w:val="78D6F12B"/>
    <w:rsid w:val="78F25D30"/>
    <w:rsid w:val="791E4805"/>
    <w:rsid w:val="798DDF5A"/>
    <w:rsid w:val="79A9B12A"/>
    <w:rsid w:val="79AAE25C"/>
    <w:rsid w:val="7A44547B"/>
    <w:rsid w:val="7A80B43D"/>
    <w:rsid w:val="7AC0EFD6"/>
    <w:rsid w:val="7B09EC71"/>
    <w:rsid w:val="7B6FCAC9"/>
    <w:rsid w:val="7B764475"/>
    <w:rsid w:val="7BB0515B"/>
    <w:rsid w:val="7BBD328A"/>
    <w:rsid w:val="7BFFF7CC"/>
    <w:rsid w:val="7C0ECF82"/>
    <w:rsid w:val="7CCA8673"/>
    <w:rsid w:val="7CFEABA6"/>
    <w:rsid w:val="7D207057"/>
    <w:rsid w:val="7DC29FE7"/>
    <w:rsid w:val="7DC831CF"/>
    <w:rsid w:val="7DCBEFD5"/>
    <w:rsid w:val="7DEC2F26"/>
    <w:rsid w:val="7E2BC314"/>
    <w:rsid w:val="7F63F4A2"/>
    <w:rsid w:val="7F9F94E1"/>
    <w:rsid w:val="7FC02A23"/>
    <w:rsid w:val="7FC1E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CFB22"/>
  <w15:docId w15:val="{B87EB56F-57E5-4317-BB06-2F258CE1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6A0B"/>
    <w:rPr>
      <w:rFonts w:ascii="Times New Roman" w:hAnsi="Times New Roman" w:eastAsia="Times New Roman" w:cs="Times New Roman"/>
      <w:lang w:val="en-AU" w:eastAsia="de-DE"/>
    </w:rPr>
  </w:style>
  <w:style w:type="paragraph" w:styleId="Heading1">
    <w:name w:val="heading 1"/>
    <w:basedOn w:val="Normal"/>
    <w:next w:val="Normal"/>
    <w:link w:val="Heading1Char"/>
    <w:uiPriority w:val="9"/>
    <w:qFormat/>
    <w:rsid w:val="0F25F9C2"/>
    <w:pPr>
      <w:keepNext/>
      <w:outlineLvl w:val="0"/>
    </w:pPr>
    <w:rPr>
      <w:rFonts w:asciiTheme="majorHAnsi" w:hAnsiTheme="majorHAnsi" w:eastAsiaTheme="majorEastAsia" w:cstheme="majorBidi"/>
      <w:b/>
      <w:bCs/>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C6A0B"/>
    <w:pPr>
      <w:tabs>
        <w:tab w:val="center" w:pos="4536"/>
        <w:tab w:val="right" w:pos="9072"/>
      </w:tabs>
    </w:pPr>
  </w:style>
  <w:style w:type="character" w:styleId="HeaderChar" w:customStyle="1">
    <w:name w:val="Header Char"/>
    <w:link w:val="Header"/>
    <w:uiPriority w:val="99"/>
    <w:rsid w:val="009C6A0B"/>
    <w:rPr>
      <w:rFonts w:ascii="Times New Roman" w:hAnsi="Times New Roman" w:eastAsia="Times New Roman" w:cs="Times New Roman"/>
      <w:sz w:val="20"/>
      <w:szCs w:val="20"/>
      <w:lang w:eastAsia="de-DE"/>
    </w:rPr>
  </w:style>
  <w:style w:type="paragraph" w:styleId="BalloonText">
    <w:name w:val="Balloon Text"/>
    <w:basedOn w:val="Normal"/>
    <w:link w:val="BalloonTextChar"/>
    <w:uiPriority w:val="99"/>
    <w:semiHidden/>
    <w:unhideWhenUsed/>
    <w:rsid w:val="009C6A0B"/>
    <w:rPr>
      <w:rFonts w:ascii="Tahoma" w:hAnsi="Tahoma" w:cs="Tahoma"/>
      <w:sz w:val="16"/>
      <w:szCs w:val="16"/>
    </w:rPr>
  </w:style>
  <w:style w:type="character" w:styleId="BalloonTextChar" w:customStyle="1">
    <w:name w:val="Balloon Text Char"/>
    <w:link w:val="BalloonText"/>
    <w:uiPriority w:val="99"/>
    <w:semiHidden/>
    <w:rsid w:val="009C6A0B"/>
    <w:rPr>
      <w:rFonts w:ascii="Tahoma" w:hAnsi="Tahoma" w:eastAsia="Times New Roman" w:cs="Tahoma"/>
      <w:sz w:val="16"/>
      <w:szCs w:val="16"/>
      <w:lang w:eastAsia="de-DE"/>
    </w:rPr>
  </w:style>
  <w:style w:type="paragraph" w:styleId="Footer">
    <w:name w:val="footer"/>
    <w:basedOn w:val="Normal"/>
    <w:link w:val="FooterChar"/>
    <w:unhideWhenUsed/>
    <w:rsid w:val="009C6A0B"/>
    <w:pPr>
      <w:tabs>
        <w:tab w:val="center" w:pos="4536"/>
        <w:tab w:val="right" w:pos="9072"/>
      </w:tabs>
    </w:pPr>
  </w:style>
  <w:style w:type="character" w:styleId="FooterChar" w:customStyle="1">
    <w:name w:val="Footer Char"/>
    <w:link w:val="Footer"/>
    <w:uiPriority w:val="99"/>
    <w:rsid w:val="009C6A0B"/>
    <w:rPr>
      <w:rFonts w:ascii="Times New Roman" w:hAnsi="Times New Roman" w:eastAsia="Times New Roman" w:cs="Times New Roman"/>
      <w:sz w:val="20"/>
      <w:szCs w:val="20"/>
      <w:lang w:eastAsia="de-DE"/>
    </w:rPr>
  </w:style>
  <w:style w:type="character" w:styleId="Hyperlink">
    <w:name w:val="Hyperlink"/>
    <w:uiPriority w:val="99"/>
    <w:unhideWhenUsed/>
    <w:rsid w:val="00CC197B"/>
    <w:rPr>
      <w:color w:val="0000FF"/>
      <w:u w:val="single"/>
    </w:rPr>
  </w:style>
  <w:style w:type="character" w:styleId="UnresolvedMention">
    <w:name w:val="Unresolved Mention"/>
    <w:uiPriority w:val="99"/>
    <w:semiHidden/>
    <w:unhideWhenUsed/>
    <w:rsid w:val="00EC61AB"/>
    <w:rPr>
      <w:color w:val="605E5C"/>
      <w:shd w:val="clear" w:color="auto" w:fill="E1DFDD"/>
    </w:rPr>
  </w:style>
  <w:style w:type="character" w:styleId="FollowedHyperlink">
    <w:name w:val="FollowedHyperlink"/>
    <w:uiPriority w:val="99"/>
    <w:semiHidden/>
    <w:unhideWhenUsed/>
    <w:rsid w:val="006C572D"/>
    <w:rPr>
      <w:color w:val="954F72"/>
      <w:u w:val="single"/>
    </w:rPr>
  </w:style>
  <w:style w:type="paragraph" w:styleId="ListParagraph">
    <w:name w:val="List Paragraph"/>
    <w:basedOn w:val="Normal"/>
    <w:uiPriority w:val="34"/>
    <w:qFormat/>
    <w:rsid w:val="003F6AA1"/>
    <w:pPr>
      <w:ind w:left="720"/>
    </w:pPr>
    <w:rPr>
      <w:sz w:val="24"/>
      <w:lang w:val="en-US" w:eastAsia="en-US"/>
    </w:rPr>
  </w:style>
  <w:style w:type="paragraph" w:styleId="BDOBodyText" w:customStyle="1">
    <w:name w:val="BDO_Body Text"/>
    <w:basedOn w:val="Normal"/>
    <w:uiPriority w:val="1"/>
    <w:rsid w:val="00A75F70"/>
    <w:pPr>
      <w:spacing w:after="120" w:line="280" w:lineRule="atLeast"/>
    </w:pPr>
    <w:rPr>
      <w:rFonts w:ascii="Trebuchet MS" w:hAnsi="Trebuchet MS"/>
      <w:szCs w:val="24"/>
      <w:lang w:eastAsia="en-GB"/>
    </w:rPr>
  </w:style>
  <w:style w:type="paragraph" w:styleId="BDOBulletOne" w:customStyle="1">
    <w:name w:val="BDO_Bullet One"/>
    <w:basedOn w:val="Normal"/>
    <w:uiPriority w:val="1"/>
    <w:rsid w:val="00A75F70"/>
    <w:pPr>
      <w:numPr>
        <w:numId w:val="9"/>
      </w:numPr>
      <w:spacing w:after="40" w:line="280" w:lineRule="atLeast"/>
      <w:contextualSpacing/>
    </w:pPr>
    <w:rPr>
      <w:rFonts w:ascii="Trebuchet MS" w:hAnsi="Trebuchet MS"/>
      <w:color w:val="000000"/>
      <w:szCs w:val="24"/>
      <w:lang w:eastAsia="en-GB"/>
    </w:rPr>
  </w:style>
  <w:style w:type="paragraph" w:styleId="BDOHeading4" w:customStyle="1">
    <w:name w:val="BDO_Heading 4"/>
    <w:basedOn w:val="Normal"/>
    <w:next w:val="BDOBodyText"/>
    <w:qFormat/>
    <w:rsid w:val="00A75F70"/>
    <w:pPr>
      <w:keepNext/>
      <w:spacing w:after="120" w:line="280" w:lineRule="atLeast"/>
    </w:pPr>
    <w:rPr>
      <w:rFonts w:ascii="Trebuchet MS" w:hAnsi="Trebuchet MS"/>
      <w:b/>
      <w:szCs w:val="24"/>
      <w:lang w:eastAsia="en-GB"/>
    </w:rPr>
  </w:style>
  <w:style w:type="paragraph" w:styleId="BDOTBDataBold" w:customStyle="1">
    <w:name w:val="BDO_TB_Data (Bold)"/>
    <w:basedOn w:val="Normal"/>
    <w:uiPriority w:val="1"/>
    <w:rsid w:val="00A75F70"/>
    <w:pPr>
      <w:spacing w:after="120" w:line="240" w:lineRule="exact"/>
    </w:pPr>
    <w:rPr>
      <w:rFonts w:ascii="Trebuchet MS" w:hAnsi="Trebuchet MS"/>
      <w:b/>
      <w:szCs w:val="24"/>
      <w:lang w:eastAsia="en-GB"/>
    </w:rPr>
  </w:style>
  <w:style w:type="paragraph" w:styleId="BDONumericList" w:customStyle="1">
    <w:name w:val="BDO_Numeric List"/>
    <w:uiPriority w:val="1"/>
    <w:rsid w:val="00A75F70"/>
    <w:pPr>
      <w:numPr>
        <w:numId w:val="10"/>
      </w:numPr>
      <w:spacing w:after="40" w:line="280" w:lineRule="atLeast"/>
    </w:pPr>
    <w:rPr>
      <w:rFonts w:ascii="Trebuchet MS" w:hAnsi="Trebuchet MS" w:eastAsia="Times New Roman" w:cs="Arial"/>
      <w:color w:val="000000"/>
      <w:lang w:val="en-AU" w:eastAsia="en-AU"/>
    </w:rPr>
  </w:style>
  <w:style w:type="character" w:styleId="FootnoteReference">
    <w:name w:val="footnote reference"/>
    <w:basedOn w:val="DefaultParagraphFont"/>
    <w:rsid w:val="00A75F70"/>
    <w:rPr>
      <w:vertAlign w:val="superscript"/>
    </w:rPr>
  </w:style>
  <w:style w:type="paragraph" w:styleId="paragraph" w:customStyle="1">
    <w:name w:val="paragraph"/>
    <w:basedOn w:val="Normal"/>
    <w:rsid w:val="00E80934"/>
    <w:pPr>
      <w:spacing w:before="100" w:beforeAutospacing="1" w:after="100" w:afterAutospacing="1"/>
    </w:pPr>
    <w:rPr>
      <w:sz w:val="24"/>
      <w:szCs w:val="24"/>
      <w:lang w:eastAsia="en-AU"/>
    </w:rPr>
  </w:style>
  <w:style w:type="character" w:styleId="normaltextrun" w:customStyle="1">
    <w:name w:val="normaltextrun"/>
    <w:basedOn w:val="DefaultParagraphFont"/>
    <w:rsid w:val="00E80934"/>
  </w:style>
  <w:style w:type="character" w:styleId="scxw156846780" w:customStyle="1">
    <w:name w:val="scxw156846780"/>
    <w:basedOn w:val="DefaultParagraphFont"/>
    <w:rsid w:val="00E80934"/>
  </w:style>
  <w:style w:type="character" w:styleId="eop" w:customStyle="1">
    <w:name w:val="eop"/>
    <w:basedOn w:val="DefaultParagraphFont"/>
    <w:rsid w:val="00E80934"/>
  </w:style>
  <w:style w:type="paragraph" w:styleId="NormalWeb">
    <w:name w:val="Normal (Web)"/>
    <w:basedOn w:val="Normal"/>
    <w:uiPriority w:val="99"/>
    <w:semiHidden/>
    <w:unhideWhenUsed/>
    <w:rsid w:val="00842903"/>
    <w:pPr>
      <w:spacing w:before="100" w:beforeAutospacing="1" w:after="100" w:afterAutospacing="1"/>
    </w:pPr>
    <w:rPr>
      <w:sz w:val="24"/>
      <w:szCs w:val="24"/>
      <w:lang w:eastAsia="en-AU"/>
    </w:rPr>
  </w:style>
  <w:style w:type="character" w:styleId="CommentReference">
    <w:name w:val="annotation reference"/>
    <w:basedOn w:val="DefaultParagraphFont"/>
    <w:uiPriority w:val="99"/>
    <w:semiHidden/>
    <w:unhideWhenUsed/>
    <w:rsid w:val="00842903"/>
    <w:rPr>
      <w:sz w:val="16"/>
      <w:szCs w:val="16"/>
    </w:rPr>
  </w:style>
  <w:style w:type="paragraph" w:styleId="CommentText">
    <w:name w:val="annotation text"/>
    <w:basedOn w:val="Normal"/>
    <w:link w:val="CommentTextChar"/>
    <w:uiPriority w:val="99"/>
    <w:unhideWhenUsed/>
    <w:rsid w:val="00842903"/>
  </w:style>
  <w:style w:type="character" w:styleId="CommentTextChar" w:customStyle="1">
    <w:name w:val="Comment Text Char"/>
    <w:basedOn w:val="DefaultParagraphFont"/>
    <w:link w:val="CommentText"/>
    <w:uiPriority w:val="99"/>
    <w:rsid w:val="00842903"/>
    <w:rPr>
      <w:rFonts w:ascii="Times New Roman" w:hAnsi="Times New Roman" w:eastAsia="Times New Roman" w:cs="Times New Roman"/>
      <w:lang w:val="en-AU" w:eastAsia="de-DE"/>
    </w:rPr>
  </w:style>
  <w:style w:type="paragraph" w:styleId="CommentSubject">
    <w:name w:val="annotation subject"/>
    <w:basedOn w:val="CommentText"/>
    <w:next w:val="CommentText"/>
    <w:link w:val="CommentSubjectChar"/>
    <w:uiPriority w:val="99"/>
    <w:semiHidden/>
    <w:unhideWhenUsed/>
    <w:rsid w:val="00842903"/>
    <w:rPr>
      <w:b/>
      <w:bCs/>
    </w:rPr>
  </w:style>
  <w:style w:type="character" w:styleId="CommentSubjectChar" w:customStyle="1">
    <w:name w:val="Comment Subject Char"/>
    <w:basedOn w:val="CommentTextChar"/>
    <w:link w:val="CommentSubject"/>
    <w:uiPriority w:val="99"/>
    <w:semiHidden/>
    <w:rsid w:val="00842903"/>
    <w:rPr>
      <w:rFonts w:ascii="Times New Roman" w:hAnsi="Times New Roman" w:eastAsia="Times New Roman" w:cs="Times New Roman"/>
      <w:b/>
      <w:bCs/>
      <w:lang w:val="en-AU" w:eastAsia="de-DE"/>
    </w:rPr>
  </w:style>
  <w:style w:type="paragraph" w:styleId="BodyText">
    <w:name w:val="Body Text"/>
    <w:basedOn w:val="Normal"/>
    <w:link w:val="BodyTextChar"/>
    <w:uiPriority w:val="1"/>
    <w:qFormat/>
    <w:rsid w:val="00CB1344"/>
    <w:pPr>
      <w:widowControl w:val="0"/>
      <w:autoSpaceDE w:val="0"/>
      <w:autoSpaceDN w:val="0"/>
      <w:ind w:left="493"/>
    </w:pPr>
    <w:rPr>
      <w:rFonts w:ascii="Franklin Gothic Book" w:hAnsi="Franklin Gothic Book" w:eastAsia="Franklin Gothic Book" w:cs="Franklin Gothic Book"/>
      <w:lang w:eastAsia="en-AU" w:bidi="en-AU"/>
    </w:rPr>
  </w:style>
  <w:style w:type="character" w:styleId="BodyTextChar" w:customStyle="1">
    <w:name w:val="Body Text Char"/>
    <w:basedOn w:val="DefaultParagraphFont"/>
    <w:link w:val="BodyText"/>
    <w:uiPriority w:val="1"/>
    <w:rsid w:val="00CB1344"/>
    <w:rPr>
      <w:rFonts w:ascii="Franklin Gothic Book" w:hAnsi="Franklin Gothic Book" w:eastAsia="Franklin Gothic Book" w:cs="Franklin Gothic Book"/>
      <w:lang w:val="en-AU" w:eastAsia="en-AU" w:bidi="en-AU"/>
    </w:rPr>
  </w:style>
  <w:style w:type="paragraph" w:styleId="Revision">
    <w:name w:val="Revision"/>
    <w:hidden/>
    <w:uiPriority w:val="99"/>
    <w:semiHidden/>
    <w:rsid w:val="00531048"/>
    <w:rPr>
      <w:rFonts w:ascii="Times New Roman" w:hAnsi="Times New Roman" w:eastAsia="Times New Roman" w:cs="Times New Roman"/>
      <w:lang w:val="en-AU" w:eastAsia="de-D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sid w:val="0F25F9C2"/>
    <w:rPr>
      <w:rFonts w:asciiTheme="majorHAnsi" w:hAnsiTheme="majorHAnsi" w:eastAsiaTheme="majorEastAsia" w:cstheme="majorBidi"/>
      <w:b/>
      <w:bCs/>
      <w:color w:val="2F5496" w:themeColor="accent1" w:themeShade="BF"/>
      <w:sz w:val="28"/>
      <w:szCs w:val="28"/>
      <w:lang w:val="en-AU" w:eastAsia="de-DE" w:bidi="ar-SA"/>
    </w:rPr>
  </w:style>
  <w:style w:type="paragraph" w:styleId="Title">
    <w:name w:val="Title"/>
    <w:basedOn w:val="Normal"/>
    <w:next w:val="Normal"/>
    <w:link w:val="TitleChar"/>
    <w:uiPriority w:val="10"/>
    <w:qFormat/>
    <w:rsid w:val="2E79DDBA"/>
    <w:pPr>
      <w:widowControl w:val="0"/>
      <w:contextualSpacing/>
    </w:pPr>
    <w:rPr>
      <w:rFonts w:asciiTheme="majorHAnsi" w:hAnsiTheme="majorHAnsi" w:eastAsiaTheme="majorEastAsia" w:cstheme="majorBidi"/>
      <w:b/>
      <w:bCs/>
      <w:color w:val="0455AE"/>
      <w:sz w:val="36"/>
      <w:szCs w:val="36"/>
    </w:rPr>
  </w:style>
  <w:style w:type="character" w:styleId="TitleChar" w:customStyle="1">
    <w:name w:val="Title Char"/>
    <w:basedOn w:val="DefaultParagraphFont"/>
    <w:link w:val="Title"/>
    <w:uiPriority w:val="10"/>
    <w:rsid w:val="2E79DDBA"/>
    <w:rPr>
      <w:rFonts w:asciiTheme="majorHAnsi" w:hAnsiTheme="majorHAnsi" w:eastAsiaTheme="majorEastAsia" w:cstheme="majorBidi"/>
      <w:b/>
      <w:bCs/>
      <w:color w:val="0455AE"/>
      <w:sz w:val="36"/>
      <w:szCs w:val="36"/>
      <w:lang w:val="en-AU" w:eastAsia="de-DE" w:bidi="ar-SA"/>
    </w:rPr>
  </w:style>
  <w:style w:type="paragraph" w:styleId="TableParagraph" w:customStyle="1">
    <w:name w:val="Table Paragraph"/>
    <w:basedOn w:val="Normal"/>
    <w:uiPriority w:val="1"/>
    <w:qFormat/>
    <w:rsid w:val="2B9B8AEE"/>
    <w:pPr>
      <w:widowControl w:val="0"/>
      <w:ind w:left="108"/>
    </w:pPr>
    <w:rPr>
      <w:rFonts w:ascii="Tahoma" w:hAnsi="Tahoma" w:eastAsia="Tahoma" w:cs="Tahoma"/>
      <w:sz w:val="22"/>
      <w:szCs w:val="22"/>
      <w:lang w:val="en-US" w:eastAsia="en-US"/>
    </w:rPr>
  </w:style>
  <w:style w:type="character" w:styleId="Mention">
    <w:name w:val="Mention"/>
    <w:basedOn w:val="DefaultParagraphFont"/>
    <w:uiPriority w:val="99"/>
    <w:unhideWhenUsed/>
    <w:rsid w:val="006474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1670">
      <w:bodyDiv w:val="1"/>
      <w:marLeft w:val="0"/>
      <w:marRight w:val="0"/>
      <w:marTop w:val="0"/>
      <w:marBottom w:val="0"/>
      <w:divBdr>
        <w:top w:val="none" w:sz="0" w:space="0" w:color="auto"/>
        <w:left w:val="none" w:sz="0" w:space="0" w:color="auto"/>
        <w:bottom w:val="none" w:sz="0" w:space="0" w:color="auto"/>
        <w:right w:val="none" w:sz="0" w:space="0" w:color="auto"/>
      </w:divBdr>
    </w:div>
    <w:div w:id="198275610">
      <w:bodyDiv w:val="1"/>
      <w:marLeft w:val="0"/>
      <w:marRight w:val="0"/>
      <w:marTop w:val="0"/>
      <w:marBottom w:val="0"/>
      <w:divBdr>
        <w:top w:val="none" w:sz="0" w:space="0" w:color="auto"/>
        <w:left w:val="none" w:sz="0" w:space="0" w:color="auto"/>
        <w:bottom w:val="none" w:sz="0" w:space="0" w:color="auto"/>
        <w:right w:val="none" w:sz="0" w:space="0" w:color="auto"/>
      </w:divBdr>
    </w:div>
    <w:div w:id="475148700">
      <w:bodyDiv w:val="1"/>
      <w:marLeft w:val="0"/>
      <w:marRight w:val="0"/>
      <w:marTop w:val="0"/>
      <w:marBottom w:val="0"/>
      <w:divBdr>
        <w:top w:val="none" w:sz="0" w:space="0" w:color="auto"/>
        <w:left w:val="none" w:sz="0" w:space="0" w:color="auto"/>
        <w:bottom w:val="none" w:sz="0" w:space="0" w:color="auto"/>
        <w:right w:val="none" w:sz="0" w:space="0" w:color="auto"/>
      </w:divBdr>
    </w:div>
    <w:div w:id="648747375">
      <w:bodyDiv w:val="1"/>
      <w:marLeft w:val="0"/>
      <w:marRight w:val="0"/>
      <w:marTop w:val="0"/>
      <w:marBottom w:val="0"/>
      <w:divBdr>
        <w:top w:val="none" w:sz="0" w:space="0" w:color="auto"/>
        <w:left w:val="none" w:sz="0" w:space="0" w:color="auto"/>
        <w:bottom w:val="none" w:sz="0" w:space="0" w:color="auto"/>
        <w:right w:val="none" w:sz="0" w:space="0" w:color="auto"/>
      </w:divBdr>
    </w:div>
    <w:div w:id="1223717351">
      <w:bodyDiv w:val="1"/>
      <w:marLeft w:val="0"/>
      <w:marRight w:val="0"/>
      <w:marTop w:val="0"/>
      <w:marBottom w:val="0"/>
      <w:divBdr>
        <w:top w:val="none" w:sz="0" w:space="0" w:color="auto"/>
        <w:left w:val="none" w:sz="0" w:space="0" w:color="auto"/>
        <w:bottom w:val="none" w:sz="0" w:space="0" w:color="auto"/>
        <w:right w:val="none" w:sz="0" w:space="0" w:color="auto"/>
      </w:divBdr>
    </w:div>
    <w:div w:id="1625035398">
      <w:bodyDiv w:val="1"/>
      <w:marLeft w:val="0"/>
      <w:marRight w:val="0"/>
      <w:marTop w:val="0"/>
      <w:marBottom w:val="0"/>
      <w:divBdr>
        <w:top w:val="none" w:sz="0" w:space="0" w:color="auto"/>
        <w:left w:val="none" w:sz="0" w:space="0" w:color="auto"/>
        <w:bottom w:val="none" w:sz="0" w:space="0" w:color="auto"/>
        <w:right w:val="none" w:sz="0" w:space="0" w:color="auto"/>
      </w:divBdr>
    </w:div>
    <w:div w:id="2012834816">
      <w:bodyDiv w:val="1"/>
      <w:marLeft w:val="0"/>
      <w:marRight w:val="0"/>
      <w:marTop w:val="0"/>
      <w:marBottom w:val="0"/>
      <w:divBdr>
        <w:top w:val="none" w:sz="0" w:space="0" w:color="auto"/>
        <w:left w:val="none" w:sz="0" w:space="0" w:color="auto"/>
        <w:bottom w:val="none" w:sz="0" w:space="0" w:color="auto"/>
        <w:right w:val="none" w:sz="0" w:space="0" w:color="auto"/>
      </w:divBdr>
    </w:div>
    <w:div w:id="20775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b42ca01-1014-4788-9625-e60a42b561c3" xsi:nil="true"/>
    <lcf76f155ced4ddcb4097134ff3c332f xmlns="d23dbe4a-c79b-445e-a6b2-db331bb24a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AA913846D24541B8A82BC4648876A2" ma:contentTypeVersion="13" ma:contentTypeDescription="Create a new document." ma:contentTypeScope="" ma:versionID="b89c9642e647223215cfcbe03cbad37b">
  <xsd:schema xmlns:xsd="http://www.w3.org/2001/XMLSchema" xmlns:xs="http://www.w3.org/2001/XMLSchema" xmlns:p="http://schemas.microsoft.com/office/2006/metadata/properties" xmlns:ns2="d23dbe4a-c79b-445e-a6b2-db331bb24a12" xmlns:ns3="5b42ca01-1014-4788-9625-e60a42b561c3" targetNamespace="http://schemas.microsoft.com/office/2006/metadata/properties" ma:root="true" ma:fieldsID="5ec0a61ddaff02a8fc4d3ce2d555b719" ns2:_="" ns3:_="">
    <xsd:import namespace="d23dbe4a-c79b-445e-a6b2-db331bb24a12"/>
    <xsd:import namespace="5b42ca01-1014-4788-9625-e60a42b56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dbe4a-c79b-445e-a6b2-db331bb24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24cd75-faf0-4bf8-ad51-8e8309552bc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2ca01-1014-4788-9625-e60a42b561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b05ef5f-87af-414b-af45-37c791cfd091}" ma:internalName="TaxCatchAll" ma:showField="CatchAllData" ma:web="5b42ca01-1014-4788-9625-e60a42b56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9A44A-04D5-4B24-BD35-637553794830}">
  <ds:schemaRefs>
    <ds:schemaRef ds:uri="http://schemas.openxmlformats.org/officeDocument/2006/bibliography"/>
  </ds:schemaRefs>
</ds:datastoreItem>
</file>

<file path=customXml/itemProps2.xml><?xml version="1.0" encoding="utf-8"?>
<ds:datastoreItem xmlns:ds="http://schemas.openxmlformats.org/officeDocument/2006/customXml" ds:itemID="{435333DB-1D75-47D9-A8F2-FE026F69FE42}">
  <ds:schemaRefs>
    <ds:schemaRef ds:uri="http://purl.org/dc/dcmitype/"/>
    <ds:schemaRef ds:uri="d23dbe4a-c79b-445e-a6b2-db331bb24a12"/>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5b42ca01-1014-4788-9625-e60a42b561c3"/>
    <ds:schemaRef ds:uri="http://www.w3.org/XML/1998/namespace"/>
    <ds:schemaRef ds:uri="http://purl.org/dc/elements/1.1/"/>
  </ds:schemaRefs>
</ds:datastoreItem>
</file>

<file path=customXml/itemProps3.xml><?xml version="1.0" encoding="utf-8"?>
<ds:datastoreItem xmlns:ds="http://schemas.openxmlformats.org/officeDocument/2006/customXml" ds:itemID="{2B2B14EA-360B-4161-A166-FC3AB7802E46}"/>
</file>

<file path=customXml/itemProps4.xml><?xml version="1.0" encoding="utf-8"?>
<ds:datastoreItem xmlns:ds="http://schemas.openxmlformats.org/officeDocument/2006/customXml" ds:itemID="{F78CA5A0-43D7-4DCE-9AC6-CBE77AAB410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Tariq Khan</dc:creator>
  <keywords/>
  <lastModifiedBy>Hamish McLachlan (he/him)</lastModifiedBy>
  <revision>5</revision>
  <lastPrinted>2021-04-24T04:47:00.0000000Z</lastPrinted>
  <dcterms:created xsi:type="dcterms:W3CDTF">2025-10-12T03:55:00.0000000Z</dcterms:created>
  <dcterms:modified xsi:type="dcterms:W3CDTF">2025-10-29T04:36:26.7526556Z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0x01010046AA913846D24541B8A82BC4648876A2</vt:lpwstr>
  </property>
  <property fmtid="{D5CDD505-2E9C-101B-9397-08002B2CF9AE}" pid="3" name="MediaServiceImageTags">
    <vt:lpwstr/>
  </property>
</Properties>
</file>