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98AA" w14:textId="77777777" w:rsidR="00334887" w:rsidRPr="005C14BA" w:rsidRDefault="00334887">
      <w:pPr>
        <w:rPr>
          <w:rFonts w:ascii="Arial" w:hAnsi="Arial" w:cs="Arial"/>
        </w:rPr>
      </w:pPr>
    </w:p>
    <w:p w14:paraId="7793A645" w14:textId="7764DEFB" w:rsidR="00334887" w:rsidRPr="005C14BA" w:rsidRDefault="000B0935" w:rsidP="008E374D">
      <w:pPr>
        <w:pStyle w:val="Heading1"/>
        <w:jc w:val="center"/>
        <w:rPr>
          <w:rFonts w:ascii="Arial" w:hAnsi="Arial" w:cs="Arial"/>
        </w:rPr>
      </w:pPr>
      <w:r w:rsidRPr="005C14BA">
        <w:rPr>
          <w:rFonts w:ascii="Arial" w:hAnsi="Arial" w:cs="Arial"/>
        </w:rPr>
        <w:t xml:space="preserve">Position Description </w:t>
      </w:r>
      <w:r w:rsidR="008E374D" w:rsidRPr="005C14BA">
        <w:rPr>
          <w:rFonts w:ascii="Arial" w:hAnsi="Arial" w:cs="Arial"/>
        </w:rPr>
        <w:br/>
      </w:r>
      <w:r w:rsidR="00575BAF" w:rsidRPr="005C14BA">
        <w:rPr>
          <w:rFonts w:ascii="Arial" w:hAnsi="Arial" w:cs="Arial"/>
        </w:rPr>
        <w:t xml:space="preserve">Regional </w:t>
      </w:r>
      <w:r w:rsidR="008E374D" w:rsidRPr="005C14BA">
        <w:rPr>
          <w:rFonts w:ascii="Arial" w:hAnsi="Arial" w:cs="Arial"/>
        </w:rPr>
        <w:t>Practice Lead</w:t>
      </w:r>
      <w:r w:rsidR="00923CF5" w:rsidRPr="005C14BA">
        <w:rPr>
          <w:rFonts w:ascii="Arial" w:hAnsi="Arial" w:cs="Arial"/>
        </w:rPr>
        <w:t xml:space="preserve">, </w:t>
      </w:r>
      <w:r w:rsidR="000A36B1">
        <w:rPr>
          <w:rFonts w:ascii="Arial" w:hAnsi="Arial" w:cs="Arial"/>
        </w:rPr>
        <w:t>Civil Law</w:t>
      </w:r>
      <w:r w:rsidR="002B3EAF">
        <w:rPr>
          <w:rFonts w:ascii="Arial" w:hAnsi="Arial" w:cs="Arial"/>
        </w:rPr>
        <w:t xml:space="preserve"> (</w:t>
      </w:r>
      <w:r w:rsidR="00B27355">
        <w:rPr>
          <w:rFonts w:ascii="Arial" w:hAnsi="Arial" w:cs="Arial"/>
        </w:rPr>
        <w:t>Warrnambool</w:t>
      </w:r>
      <w:r w:rsidR="00D7688A">
        <w:rPr>
          <w:rFonts w:ascii="Arial" w:hAnsi="Arial" w:cs="Arial"/>
        </w:rPr>
        <w:t>)</w:t>
      </w:r>
    </w:p>
    <w:tbl>
      <w:tblPr>
        <w:tblStyle w:val="TableGrid"/>
        <w:tblW w:w="0" w:type="auto"/>
        <w:tblInd w:w="-5" w:type="dxa"/>
        <w:tblLook w:val="04A0" w:firstRow="1" w:lastRow="0" w:firstColumn="1" w:lastColumn="0" w:noHBand="0" w:noVBand="1"/>
      </w:tblPr>
      <w:tblGrid>
        <w:gridCol w:w="1980"/>
        <w:gridCol w:w="7058"/>
      </w:tblGrid>
      <w:tr w:rsidR="00334887" w:rsidRPr="005C14BA" w14:paraId="30A24F9C" w14:textId="77777777" w:rsidTr="00D63F93">
        <w:tc>
          <w:tcPr>
            <w:tcW w:w="1980" w:type="dxa"/>
            <w:shd w:val="clear" w:color="auto" w:fill="C00000"/>
          </w:tcPr>
          <w:p w14:paraId="765E9049" w14:textId="77777777" w:rsidR="00334887" w:rsidRPr="005C14BA" w:rsidRDefault="000B0935">
            <w:pPr>
              <w:rPr>
                <w:rFonts w:ascii="Arial" w:hAnsi="Arial" w:cs="Arial"/>
              </w:rPr>
            </w:pPr>
            <w:r w:rsidRPr="005C14BA">
              <w:rPr>
                <w:rFonts w:ascii="Arial" w:hAnsi="Arial" w:cs="Arial"/>
              </w:rPr>
              <w:t>Position:</w:t>
            </w:r>
          </w:p>
        </w:tc>
        <w:tc>
          <w:tcPr>
            <w:tcW w:w="7058" w:type="dxa"/>
          </w:tcPr>
          <w:p w14:paraId="24D23E07" w14:textId="651D1B5A" w:rsidR="00334887" w:rsidRPr="005C14BA" w:rsidRDefault="00575BAF">
            <w:pPr>
              <w:rPr>
                <w:rFonts w:ascii="Arial" w:hAnsi="Arial" w:cs="Arial"/>
              </w:rPr>
            </w:pPr>
            <w:r w:rsidRPr="005C14BA">
              <w:rPr>
                <w:rFonts w:ascii="Arial" w:hAnsi="Arial" w:cs="Arial"/>
              </w:rPr>
              <w:t xml:space="preserve">Regional </w:t>
            </w:r>
            <w:r w:rsidR="008E374D" w:rsidRPr="005C14BA">
              <w:rPr>
                <w:rFonts w:ascii="Arial" w:hAnsi="Arial" w:cs="Arial"/>
              </w:rPr>
              <w:t>Practice Lead</w:t>
            </w:r>
            <w:r w:rsidR="00752272" w:rsidRPr="005C14BA">
              <w:rPr>
                <w:rFonts w:ascii="Arial" w:hAnsi="Arial" w:cs="Arial"/>
              </w:rPr>
              <w:t xml:space="preserve">, </w:t>
            </w:r>
            <w:r w:rsidR="000A36B1">
              <w:rPr>
                <w:rFonts w:ascii="Arial" w:hAnsi="Arial" w:cs="Arial"/>
              </w:rPr>
              <w:t>Civil Law</w:t>
            </w:r>
          </w:p>
        </w:tc>
      </w:tr>
      <w:tr w:rsidR="00334887" w:rsidRPr="005C14BA" w14:paraId="28539BA7" w14:textId="77777777" w:rsidTr="00D63F93">
        <w:tc>
          <w:tcPr>
            <w:tcW w:w="1980" w:type="dxa"/>
            <w:shd w:val="clear" w:color="auto" w:fill="C00000"/>
          </w:tcPr>
          <w:p w14:paraId="5DD4EEEF" w14:textId="77777777" w:rsidR="00334887" w:rsidRPr="005C14BA" w:rsidRDefault="000B0935">
            <w:pPr>
              <w:rPr>
                <w:rFonts w:ascii="Arial" w:hAnsi="Arial" w:cs="Arial"/>
              </w:rPr>
            </w:pPr>
            <w:r w:rsidRPr="005C14BA">
              <w:rPr>
                <w:rFonts w:ascii="Arial" w:hAnsi="Arial" w:cs="Arial"/>
              </w:rPr>
              <w:t>Reports to:</w:t>
            </w:r>
          </w:p>
        </w:tc>
        <w:tc>
          <w:tcPr>
            <w:tcW w:w="7058" w:type="dxa"/>
          </w:tcPr>
          <w:p w14:paraId="4CDF29CE" w14:textId="5435CF0E" w:rsidR="00334887" w:rsidRPr="005C14BA" w:rsidRDefault="00752272">
            <w:pPr>
              <w:rPr>
                <w:rFonts w:ascii="Arial" w:hAnsi="Arial" w:cs="Arial"/>
              </w:rPr>
            </w:pPr>
            <w:r w:rsidRPr="005C14BA">
              <w:rPr>
                <w:rFonts w:ascii="Arial" w:hAnsi="Arial" w:cs="Arial"/>
              </w:rPr>
              <w:t xml:space="preserve">Principal </w:t>
            </w:r>
            <w:r w:rsidR="00977FB8" w:rsidRPr="005C14BA">
              <w:rPr>
                <w:rFonts w:ascii="Arial" w:hAnsi="Arial" w:cs="Arial"/>
              </w:rPr>
              <w:t>Managing Lawyer</w:t>
            </w:r>
            <w:r w:rsidR="00466AB5" w:rsidRPr="005C14BA">
              <w:rPr>
                <w:rFonts w:ascii="Arial" w:hAnsi="Arial" w:cs="Arial"/>
              </w:rPr>
              <w:t xml:space="preserve">, </w:t>
            </w:r>
            <w:r w:rsidR="00913A12">
              <w:rPr>
                <w:rFonts w:ascii="Arial" w:hAnsi="Arial" w:cs="Arial"/>
              </w:rPr>
              <w:t>Civil</w:t>
            </w:r>
            <w:r w:rsidR="00466AB5" w:rsidRPr="005C14BA">
              <w:rPr>
                <w:rFonts w:ascii="Arial" w:hAnsi="Arial" w:cs="Arial"/>
              </w:rPr>
              <w:t xml:space="preserve"> Law</w:t>
            </w:r>
          </w:p>
        </w:tc>
      </w:tr>
      <w:tr w:rsidR="00466AB5" w:rsidRPr="005C14BA" w14:paraId="2B890282" w14:textId="77777777" w:rsidTr="00D63F93">
        <w:tc>
          <w:tcPr>
            <w:tcW w:w="1980" w:type="dxa"/>
            <w:shd w:val="clear" w:color="auto" w:fill="C00000"/>
          </w:tcPr>
          <w:p w14:paraId="2A872B03" w14:textId="77777777" w:rsidR="00466AB5" w:rsidRPr="005C14BA" w:rsidRDefault="00466AB5" w:rsidP="00466AB5">
            <w:pPr>
              <w:rPr>
                <w:rFonts w:ascii="Arial" w:hAnsi="Arial" w:cs="Arial"/>
              </w:rPr>
            </w:pPr>
            <w:r w:rsidRPr="005C14BA">
              <w:rPr>
                <w:rFonts w:ascii="Arial" w:hAnsi="Arial" w:cs="Arial"/>
              </w:rPr>
              <w:t xml:space="preserve">Salary: </w:t>
            </w:r>
          </w:p>
        </w:tc>
        <w:tc>
          <w:tcPr>
            <w:tcW w:w="7058" w:type="dxa"/>
          </w:tcPr>
          <w:p w14:paraId="01D90C21" w14:textId="6767DE9E" w:rsidR="003B0B67" w:rsidRPr="005C14BA" w:rsidRDefault="003B0B67" w:rsidP="003B0B67">
            <w:pPr>
              <w:rPr>
                <w:rFonts w:ascii="Arial" w:hAnsi="Arial" w:cs="Arial"/>
              </w:rPr>
            </w:pPr>
            <w:r w:rsidRPr="005C14BA">
              <w:rPr>
                <w:rFonts w:ascii="Arial" w:hAnsi="Arial" w:cs="Arial"/>
              </w:rPr>
              <w:t>$</w:t>
            </w:r>
            <w:r w:rsidR="006700E8">
              <w:rPr>
                <w:rFonts w:ascii="Arial" w:hAnsi="Arial" w:cs="Arial"/>
              </w:rPr>
              <w:t>100,000 - $115,000</w:t>
            </w:r>
            <w:r w:rsidRPr="005C14BA">
              <w:rPr>
                <w:rFonts w:ascii="Arial" w:hAnsi="Arial" w:cs="Arial"/>
              </w:rPr>
              <w:t xml:space="preserve"> per annum – depending on experience, plus superannuation and leave loading.   </w:t>
            </w:r>
          </w:p>
          <w:p w14:paraId="0A844EEF" w14:textId="4D66F530" w:rsidR="008E374D" w:rsidRPr="005C14BA" w:rsidRDefault="008E374D" w:rsidP="008E374D">
            <w:pPr>
              <w:rPr>
                <w:rFonts w:ascii="Arial" w:hAnsi="Arial" w:cs="Arial"/>
              </w:rPr>
            </w:pPr>
          </w:p>
          <w:p w14:paraId="1E89E7A9" w14:textId="10D4DD86" w:rsidR="00466AB5" w:rsidRPr="005C14BA" w:rsidRDefault="008E374D" w:rsidP="008E374D">
            <w:pPr>
              <w:rPr>
                <w:rFonts w:ascii="Arial" w:hAnsi="Arial" w:cs="Arial"/>
              </w:rPr>
            </w:pPr>
            <w:r w:rsidRPr="005C14BA">
              <w:rPr>
                <w:rFonts w:ascii="Arial" w:eastAsia="Times New Roman" w:hAnsi="Arial" w:cs="Arial"/>
                <w:lang w:val="en-GB" w:eastAsia="en-GB"/>
              </w:rPr>
              <w:t>Salary packaging allows up to $15,900 each year to be tax free.</w:t>
            </w:r>
          </w:p>
        </w:tc>
      </w:tr>
      <w:tr w:rsidR="00466AB5" w:rsidRPr="005C14BA" w14:paraId="174D42AD" w14:textId="77777777" w:rsidTr="00D63F93">
        <w:tc>
          <w:tcPr>
            <w:tcW w:w="1980" w:type="dxa"/>
            <w:shd w:val="clear" w:color="auto" w:fill="C00000"/>
          </w:tcPr>
          <w:p w14:paraId="4231ECF9" w14:textId="77777777" w:rsidR="00466AB5" w:rsidRPr="005C14BA" w:rsidRDefault="00466AB5" w:rsidP="00466AB5">
            <w:pPr>
              <w:rPr>
                <w:rFonts w:ascii="Arial" w:hAnsi="Arial" w:cs="Arial"/>
              </w:rPr>
            </w:pPr>
            <w:r w:rsidRPr="005C14BA">
              <w:rPr>
                <w:rFonts w:ascii="Arial" w:hAnsi="Arial" w:cs="Arial"/>
              </w:rPr>
              <w:t>Location:</w:t>
            </w:r>
          </w:p>
        </w:tc>
        <w:tc>
          <w:tcPr>
            <w:tcW w:w="7058" w:type="dxa"/>
          </w:tcPr>
          <w:p w14:paraId="57CAB9F8" w14:textId="67C1D7B4" w:rsidR="00466AB5" w:rsidRPr="005C14BA" w:rsidRDefault="00B27355" w:rsidP="002B3EAF">
            <w:pPr>
              <w:rPr>
                <w:rFonts w:ascii="Arial" w:hAnsi="Arial" w:cs="Arial"/>
              </w:rPr>
            </w:pPr>
            <w:r>
              <w:rPr>
                <w:rFonts w:ascii="Arial" w:hAnsi="Arial" w:cs="Arial"/>
              </w:rPr>
              <w:t>Warrnambool</w:t>
            </w:r>
            <w:r w:rsidR="00D7688A">
              <w:rPr>
                <w:rFonts w:ascii="Arial" w:hAnsi="Arial" w:cs="Arial"/>
              </w:rPr>
              <w:t xml:space="preserve"> Office – </w:t>
            </w:r>
            <w:r>
              <w:rPr>
                <w:rFonts w:ascii="Arial" w:hAnsi="Arial" w:cs="Arial"/>
              </w:rPr>
              <w:t>173 Lava Street, Warrnambool, Vic 3280</w:t>
            </w:r>
          </w:p>
        </w:tc>
      </w:tr>
      <w:tr w:rsidR="00466AB5" w:rsidRPr="005C14BA" w14:paraId="6CE7CAA0" w14:textId="77777777" w:rsidTr="00D63F93">
        <w:tc>
          <w:tcPr>
            <w:tcW w:w="1980" w:type="dxa"/>
            <w:shd w:val="clear" w:color="auto" w:fill="C00000"/>
          </w:tcPr>
          <w:p w14:paraId="0A03A9B0" w14:textId="77777777" w:rsidR="00466AB5" w:rsidRPr="005C14BA" w:rsidRDefault="00466AB5" w:rsidP="00466AB5">
            <w:pPr>
              <w:rPr>
                <w:rFonts w:ascii="Arial" w:hAnsi="Arial" w:cs="Arial"/>
              </w:rPr>
            </w:pPr>
            <w:r w:rsidRPr="005C14BA">
              <w:rPr>
                <w:rFonts w:ascii="Arial" w:hAnsi="Arial" w:cs="Arial"/>
              </w:rPr>
              <w:t>Employment type:</w:t>
            </w:r>
          </w:p>
        </w:tc>
        <w:tc>
          <w:tcPr>
            <w:tcW w:w="7058" w:type="dxa"/>
          </w:tcPr>
          <w:p w14:paraId="49917950" w14:textId="46FDD20F" w:rsidR="00C55114" w:rsidRPr="005C14BA" w:rsidRDefault="00466AB5" w:rsidP="00466AB5">
            <w:pPr>
              <w:rPr>
                <w:rFonts w:ascii="Arial" w:hAnsi="Arial" w:cs="Arial"/>
              </w:rPr>
            </w:pPr>
            <w:r w:rsidRPr="005C14BA">
              <w:rPr>
                <w:rFonts w:ascii="Arial" w:hAnsi="Arial" w:cs="Arial"/>
              </w:rPr>
              <w:t xml:space="preserve">Full-time (fixed term until </w:t>
            </w:r>
            <w:r w:rsidR="006700E8">
              <w:rPr>
                <w:rFonts w:ascii="Arial" w:hAnsi="Arial" w:cs="Arial"/>
              </w:rPr>
              <w:t>30</w:t>
            </w:r>
            <w:r w:rsidR="006700E8" w:rsidRPr="006700E8">
              <w:rPr>
                <w:rFonts w:ascii="Arial" w:hAnsi="Arial" w:cs="Arial"/>
                <w:vertAlign w:val="superscript"/>
              </w:rPr>
              <w:t>th</w:t>
            </w:r>
            <w:r w:rsidR="006700E8">
              <w:rPr>
                <w:rFonts w:ascii="Arial" w:hAnsi="Arial" w:cs="Arial"/>
              </w:rPr>
              <w:t xml:space="preserve"> of June 2025</w:t>
            </w:r>
            <w:r w:rsidRPr="005C14BA">
              <w:rPr>
                <w:rFonts w:ascii="Arial" w:hAnsi="Arial" w:cs="Arial"/>
              </w:rPr>
              <w:t xml:space="preserve"> Subject to funding and performance will continue beyond this term.</w:t>
            </w:r>
          </w:p>
        </w:tc>
      </w:tr>
      <w:tr w:rsidR="00466AB5" w:rsidRPr="005C14BA" w14:paraId="6293D3E7" w14:textId="77777777" w:rsidTr="00D63F93">
        <w:tc>
          <w:tcPr>
            <w:tcW w:w="9038" w:type="dxa"/>
            <w:gridSpan w:val="2"/>
          </w:tcPr>
          <w:p w14:paraId="0E0A9B99" w14:textId="33214D20" w:rsidR="00466AB5" w:rsidRPr="005C14BA" w:rsidRDefault="00466AB5" w:rsidP="00466AB5">
            <w:pPr>
              <w:jc w:val="both"/>
              <w:rPr>
                <w:rFonts w:ascii="Arial" w:hAnsi="Arial" w:cs="Arial"/>
                <w:i/>
                <w:iCs/>
                <w:color w:val="C00000"/>
              </w:rPr>
            </w:pPr>
            <w:r w:rsidRPr="005C14BA">
              <w:rPr>
                <w:rFonts w:ascii="Arial" w:hAnsi="Arial" w:cs="Arial"/>
                <w:i/>
                <w:iCs/>
                <w:color w:val="C00000"/>
              </w:rPr>
              <w:t xml:space="preserve">VALS is strongly committed to diversity, equality and inclusion. </w:t>
            </w:r>
            <w:bookmarkStart w:id="0" w:name="_Hlk75640713"/>
            <w:r w:rsidRPr="005C14BA">
              <w:rPr>
                <w:rFonts w:ascii="Arial" w:hAnsi="Arial" w:cs="Arial"/>
                <w:i/>
                <w:iCs/>
                <w:color w:val="C00000"/>
              </w:rPr>
              <w:t xml:space="preserve">We actively seek applicants from Aboriginal and Torres Strait Islander people, the LGBTQI+ community and diverse cultures, language groups, abilities, and experiences. </w:t>
            </w:r>
            <w:bookmarkEnd w:id="0"/>
          </w:p>
          <w:p w14:paraId="47FFFA9F" w14:textId="77777777" w:rsidR="00466AB5" w:rsidRPr="005C14BA" w:rsidRDefault="00466AB5" w:rsidP="00466AB5">
            <w:pPr>
              <w:jc w:val="both"/>
              <w:rPr>
                <w:rFonts w:ascii="Arial" w:hAnsi="Arial" w:cs="Arial"/>
                <w:i/>
                <w:iCs/>
                <w:color w:val="C00000"/>
              </w:rPr>
            </w:pPr>
          </w:p>
          <w:p w14:paraId="39573B89" w14:textId="54439EC0" w:rsidR="00466AB5" w:rsidRPr="005C14BA" w:rsidRDefault="00466AB5" w:rsidP="00C55114">
            <w:pPr>
              <w:rPr>
                <w:rFonts w:ascii="Arial" w:hAnsi="Arial" w:cs="Arial"/>
                <w:i/>
                <w:iCs/>
                <w:color w:val="C00000"/>
              </w:rPr>
            </w:pPr>
            <w:r w:rsidRPr="005C14BA">
              <w:rPr>
                <w:rFonts w:ascii="Arial" w:hAnsi="Arial" w:cs="Arial"/>
                <w:i/>
                <w:iCs/>
                <w:color w:val="C00000"/>
              </w:rPr>
              <w:t xml:space="preserve">We will make adjustments at all stages of the recruitment and retention process to encourage and support people with disabilities, health and neurodiverse conditions at VALS. If you require any adjustments to the recruitment process to support your application, please email </w:t>
            </w:r>
            <w:hyperlink r:id="rId8" w:history="1">
              <w:r w:rsidRPr="005C14BA">
                <w:rPr>
                  <w:rStyle w:val="Hyperlink"/>
                  <w:rFonts w:ascii="Arial" w:hAnsi="Arial" w:cs="Arial"/>
                  <w:i/>
                  <w:iCs/>
                </w:rPr>
                <w:t>jobs@vals.org.au</w:t>
              </w:r>
            </w:hyperlink>
            <w:r w:rsidRPr="005C14BA">
              <w:rPr>
                <w:rFonts w:ascii="Arial" w:hAnsi="Arial" w:cs="Arial"/>
                <w:i/>
                <w:iCs/>
                <w:color w:val="C00000"/>
              </w:rPr>
              <w:t xml:space="preserve"> or ring or drop in at VALS Preston office.</w:t>
            </w:r>
          </w:p>
        </w:tc>
      </w:tr>
      <w:tr w:rsidR="005872E6" w:rsidRPr="005C14BA" w14:paraId="5E72256A" w14:textId="77777777" w:rsidTr="00D63F93">
        <w:trPr>
          <w:trHeight w:val="275"/>
        </w:trPr>
        <w:tc>
          <w:tcPr>
            <w:tcW w:w="9038" w:type="dxa"/>
            <w:gridSpan w:val="2"/>
            <w:tcBorders>
              <w:top w:val="nil"/>
              <w:left w:val="nil"/>
              <w:bottom w:val="nil"/>
              <w:right w:val="nil"/>
            </w:tcBorders>
            <w:shd w:val="clear" w:color="auto" w:fill="C00000"/>
          </w:tcPr>
          <w:p w14:paraId="16A8A296" w14:textId="77777777" w:rsidR="005872E6" w:rsidRPr="005C14BA" w:rsidRDefault="005872E6" w:rsidP="00E5580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Arial" w:hAnsi="Arial" w:cs="Arial"/>
                <w:b/>
                <w:bCs/>
                <w:color w:val="FFFFFF" w:themeColor="background1"/>
                <w:sz w:val="24"/>
                <w:szCs w:val="24"/>
              </w:rPr>
            </w:pPr>
            <w:r w:rsidRPr="005C14BA">
              <w:rPr>
                <w:rFonts w:ascii="Arial" w:hAnsi="Arial" w:cs="Arial"/>
                <w:b/>
                <w:bCs/>
                <w:color w:val="FFFFFF" w:themeColor="background1"/>
                <w:sz w:val="24"/>
                <w:szCs w:val="24"/>
              </w:rPr>
              <w:t>VALS in brief</w:t>
            </w:r>
          </w:p>
        </w:tc>
      </w:tr>
      <w:tr w:rsidR="00466AB5" w:rsidRPr="005C14BA" w14:paraId="07C5E552" w14:textId="77777777" w:rsidTr="00D63F93">
        <w:tc>
          <w:tcPr>
            <w:tcW w:w="9038" w:type="dxa"/>
            <w:gridSpan w:val="2"/>
            <w:tcBorders>
              <w:top w:val="nil"/>
              <w:left w:val="nil"/>
              <w:bottom w:val="nil"/>
              <w:right w:val="nil"/>
            </w:tcBorders>
          </w:tcPr>
          <w:p w14:paraId="4C034FAC"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Established in 1973, VALS is the only specialist legal and support service for Aboriginal and Torres Strait Islander people in Victoria. Over time, VALS has expanded its services. In 2022, our practice areas include criminal law, family law, civil and human rights law, a dedicated youth justice service and a specialist litigation unit, unique amongst Aboriginal and Torres Strait Islander legal services nationally. </w:t>
            </w:r>
          </w:p>
          <w:p w14:paraId="3614477C"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VALS provides a range of other key supports for Victoria’s Aboriginal and Torres Strait Islander communities. This includes a 24/7 Custody Notification Service, transitional housing support program for women with complex needs leaving custody, family violence programs, 1:1 client support officers and community legal education to equip Aboriginal people with the knowledge and skills to confidently self-advocate for their rights. And we keep developing with plans to do much more. </w:t>
            </w:r>
          </w:p>
          <w:p w14:paraId="43073D42" w14:textId="10A3F85D"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VALS is implementing a decentralised service framework that includes regional legal assistance and support hubs. These hubs locate culturally safe legal services where Aboriginal and Torres Strait Islander people live in Victoria. This offers Aboriginal people more choice. There is more scope for more early intervention, prevention and targeted community legal education and partnerships relevant to local Aboriginal communities. </w:t>
            </w:r>
            <w:r w:rsidR="0000373E" w:rsidRPr="005C14BA">
              <w:rPr>
                <w:rFonts w:ascii="Arial" w:hAnsi="Arial" w:cs="Arial"/>
              </w:rPr>
              <w:t xml:space="preserve">Regional </w:t>
            </w:r>
            <w:r w:rsidR="008E374D" w:rsidRPr="005C14BA">
              <w:rPr>
                <w:rFonts w:ascii="Arial" w:hAnsi="Arial" w:cs="Arial"/>
              </w:rPr>
              <w:t>Practice Leads have</w:t>
            </w:r>
            <w:r w:rsidRPr="005C14BA">
              <w:rPr>
                <w:rFonts w:ascii="Arial" w:hAnsi="Arial" w:cs="Arial"/>
              </w:rPr>
              <w:t xml:space="preserve"> day-to-day responsibility for VALS legal assistance in the region (in collaboration with the principal), developing local partnerships and overseeing and implementing relevant client support and community legal education.   </w:t>
            </w:r>
          </w:p>
        </w:tc>
      </w:tr>
      <w:tr w:rsidR="00466AB5" w:rsidRPr="005C14BA" w14:paraId="390DCE29" w14:textId="77777777" w:rsidTr="00D63F93">
        <w:tc>
          <w:tcPr>
            <w:tcW w:w="9038" w:type="dxa"/>
            <w:gridSpan w:val="2"/>
            <w:tcBorders>
              <w:top w:val="nil"/>
              <w:left w:val="nil"/>
              <w:bottom w:val="nil"/>
              <w:right w:val="nil"/>
            </w:tcBorders>
          </w:tcPr>
          <w:p w14:paraId="4DFB342F"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b/>
                <w:bCs/>
              </w:rPr>
              <w:t>VALS is dedicated to providing a flexible and positive work environment for all of our employees that includes a 35 hour working week with time off in lieu, 5 extra days paid leave, access to a staff counsellor, training and wellbeing initiatives, paid parental, ceremonial and cultural leave and other generous terms and conditions.</w:t>
            </w:r>
          </w:p>
        </w:tc>
      </w:tr>
      <w:tr w:rsidR="005872E6" w:rsidRPr="005C14BA" w14:paraId="76467E43" w14:textId="77777777" w:rsidTr="00D63F93">
        <w:tc>
          <w:tcPr>
            <w:tcW w:w="9038" w:type="dxa"/>
            <w:gridSpan w:val="2"/>
            <w:shd w:val="clear" w:color="auto" w:fill="C00000"/>
          </w:tcPr>
          <w:p w14:paraId="4E42DDDE" w14:textId="11144378" w:rsidR="00334887" w:rsidRPr="005C14BA" w:rsidRDefault="000B0935">
            <w:pPr>
              <w:pStyle w:val="Heading2"/>
              <w:rPr>
                <w:rFonts w:ascii="Arial" w:hAnsi="Arial" w:cs="Arial"/>
                <w:b/>
                <w:bCs/>
                <w:color w:val="FFFFFF" w:themeColor="background1"/>
              </w:rPr>
            </w:pPr>
            <w:r w:rsidRPr="005C14BA">
              <w:rPr>
                <w:rFonts w:ascii="Arial" w:hAnsi="Arial" w:cs="Arial"/>
                <w:b/>
                <w:bCs/>
                <w:color w:val="FFFFFF" w:themeColor="background1"/>
              </w:rPr>
              <w:lastRenderedPageBreak/>
              <w:t>About the position</w:t>
            </w:r>
          </w:p>
        </w:tc>
      </w:tr>
      <w:tr w:rsidR="00334887" w:rsidRPr="005C14BA" w14:paraId="6083421B" w14:textId="77777777" w:rsidTr="00D63F93">
        <w:trPr>
          <w:trHeight w:val="9120"/>
        </w:trPr>
        <w:tc>
          <w:tcPr>
            <w:tcW w:w="9038" w:type="dxa"/>
            <w:gridSpan w:val="2"/>
          </w:tcPr>
          <w:p w14:paraId="226FDD00" w14:textId="77777777" w:rsidR="00466AB5" w:rsidRPr="005C14BA" w:rsidRDefault="00466AB5" w:rsidP="00466AB5">
            <w:pPr>
              <w:pStyle w:val="Heading1"/>
              <w:rPr>
                <w:rFonts w:ascii="Arial" w:hAnsi="Arial" w:cs="Arial"/>
              </w:rPr>
            </w:pPr>
            <w:r w:rsidRPr="005C14BA">
              <w:rPr>
                <w:rFonts w:ascii="Arial" w:hAnsi="Arial" w:cs="Arial"/>
              </w:rPr>
              <w:t>Overview</w:t>
            </w:r>
          </w:p>
          <w:p w14:paraId="387DFE93" w14:textId="18F0C818" w:rsidR="00466AB5" w:rsidRPr="005C14BA" w:rsidRDefault="00466AB5" w:rsidP="00466AB5">
            <w:pPr>
              <w:spacing w:line="237" w:lineRule="auto"/>
              <w:rPr>
                <w:rFonts w:ascii="Arial" w:hAnsi="Arial" w:cs="Arial"/>
              </w:rPr>
            </w:pPr>
            <w:r w:rsidRPr="005C14BA">
              <w:rPr>
                <w:rFonts w:ascii="Arial" w:hAnsi="Arial" w:cs="Arial"/>
              </w:rPr>
              <w:t xml:space="preserve">The </w:t>
            </w:r>
            <w:r w:rsidR="00C55114" w:rsidRPr="005C14BA">
              <w:rPr>
                <w:rFonts w:ascii="Arial" w:hAnsi="Arial" w:cs="Arial"/>
              </w:rPr>
              <w:t xml:space="preserve">Regional </w:t>
            </w:r>
            <w:r w:rsidR="008E374D" w:rsidRPr="005C14BA">
              <w:rPr>
                <w:rFonts w:ascii="Arial" w:hAnsi="Arial" w:cs="Arial"/>
              </w:rPr>
              <w:t>Practice Lead</w:t>
            </w:r>
            <w:r w:rsidRPr="005C14BA">
              <w:rPr>
                <w:rFonts w:ascii="Arial" w:hAnsi="Arial" w:cs="Arial"/>
              </w:rPr>
              <w:t xml:space="preserve"> will have 4+ years of practical experience in </w:t>
            </w:r>
            <w:r w:rsidR="00FC1F30">
              <w:rPr>
                <w:rFonts w:ascii="Arial" w:hAnsi="Arial" w:cs="Arial"/>
              </w:rPr>
              <w:t>civil</w:t>
            </w:r>
            <w:r w:rsidRPr="005C14BA">
              <w:rPr>
                <w:rFonts w:ascii="Arial" w:hAnsi="Arial" w:cs="Arial"/>
              </w:rPr>
              <w:t xml:space="preserve"> law and act as a lead advocate for Aboriginal and/or Torres Strait Islander people interacting with the </w:t>
            </w:r>
            <w:r w:rsidR="00BE0509">
              <w:rPr>
                <w:rFonts w:ascii="Arial" w:hAnsi="Arial" w:cs="Arial"/>
              </w:rPr>
              <w:t>civil</w:t>
            </w:r>
            <w:r w:rsidRPr="005C14BA">
              <w:rPr>
                <w:rFonts w:ascii="Arial" w:hAnsi="Arial" w:cs="Arial"/>
              </w:rPr>
              <w:t xml:space="preserve"> justice system across the </w:t>
            </w:r>
            <w:r w:rsidR="00B27355">
              <w:rPr>
                <w:rFonts w:ascii="Arial" w:hAnsi="Arial" w:cs="Arial"/>
              </w:rPr>
              <w:t>Warrnambool</w:t>
            </w:r>
            <w:r w:rsidR="002B3EAF">
              <w:rPr>
                <w:rFonts w:ascii="Arial" w:hAnsi="Arial" w:cs="Arial"/>
              </w:rPr>
              <w:t xml:space="preserve"> </w:t>
            </w:r>
            <w:r w:rsidRPr="005C14BA">
              <w:rPr>
                <w:rFonts w:ascii="Arial" w:hAnsi="Arial" w:cs="Arial"/>
              </w:rPr>
              <w:t>region. This position will:</w:t>
            </w:r>
          </w:p>
          <w:p w14:paraId="549C225F" w14:textId="77777777" w:rsidR="00466AB5" w:rsidRPr="005C14BA" w:rsidRDefault="00466AB5" w:rsidP="00466AB5">
            <w:pPr>
              <w:spacing w:line="237" w:lineRule="auto"/>
              <w:rPr>
                <w:rFonts w:ascii="Arial" w:hAnsi="Arial" w:cs="Arial"/>
              </w:rPr>
            </w:pPr>
          </w:p>
          <w:p w14:paraId="5275785B" w14:textId="1522D051"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Provide high quality legal services in </w:t>
            </w:r>
            <w:r w:rsidR="007E4967">
              <w:rPr>
                <w:rFonts w:ascii="Arial" w:hAnsi="Arial" w:cs="Arial"/>
              </w:rPr>
              <w:t>Civil</w:t>
            </w:r>
            <w:r w:rsidRPr="005C14BA">
              <w:rPr>
                <w:rFonts w:ascii="Arial" w:hAnsi="Arial" w:cs="Arial"/>
              </w:rPr>
              <w:t xml:space="preserve"> Law matters, including duty lawyer services, representation, advice and information to Aboriginal and/or Torres Strait Islander people in Victoria.</w:t>
            </w:r>
          </w:p>
          <w:p w14:paraId="64A18F5A" w14:textId="77777777" w:rsidR="00466AB5" w:rsidRPr="005C14BA" w:rsidRDefault="00466AB5" w:rsidP="00466AB5">
            <w:pPr>
              <w:pStyle w:val="ListParagraph"/>
              <w:spacing w:after="0" w:line="240" w:lineRule="auto"/>
              <w:ind w:left="360"/>
              <w:rPr>
                <w:rFonts w:ascii="Arial" w:hAnsi="Arial" w:cs="Arial"/>
              </w:rPr>
            </w:pPr>
          </w:p>
          <w:p w14:paraId="1E1347BA" w14:textId="4B61F425"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Engage with Aboriginal community stakeholders to identify</w:t>
            </w:r>
            <w:r w:rsidR="00C55114" w:rsidRPr="005C14BA">
              <w:rPr>
                <w:rFonts w:ascii="Arial" w:hAnsi="Arial" w:cs="Arial"/>
              </w:rPr>
              <w:t xml:space="preserve"> key </w:t>
            </w:r>
            <w:r w:rsidRPr="005C14BA">
              <w:rPr>
                <w:rFonts w:ascii="Arial" w:hAnsi="Arial" w:cs="Arial"/>
              </w:rPr>
              <w:t xml:space="preserve">community legal education (CLE) </w:t>
            </w:r>
            <w:r w:rsidR="00C55114" w:rsidRPr="005C14BA">
              <w:rPr>
                <w:rFonts w:ascii="Arial" w:hAnsi="Arial" w:cs="Arial"/>
              </w:rPr>
              <w:t>needs</w:t>
            </w:r>
            <w:r w:rsidRPr="005C14BA">
              <w:rPr>
                <w:rFonts w:ascii="Arial" w:hAnsi="Arial" w:cs="Arial"/>
              </w:rPr>
              <w:t xml:space="preserve"> relevant to the regional and local context. </w:t>
            </w:r>
          </w:p>
          <w:p w14:paraId="64B36563" w14:textId="77777777" w:rsidR="00466AB5" w:rsidRPr="005C14BA" w:rsidRDefault="00466AB5" w:rsidP="00466AB5">
            <w:pPr>
              <w:pStyle w:val="ListParagraph"/>
              <w:rPr>
                <w:rFonts w:ascii="Arial" w:hAnsi="Arial" w:cs="Arial"/>
              </w:rPr>
            </w:pPr>
          </w:p>
          <w:p w14:paraId="66EAD47B" w14:textId="7CC46A6D"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Link with, and oversee the development of, partnerships and referral and support pathways within the </w:t>
            </w:r>
            <w:r w:rsidR="00B27355">
              <w:rPr>
                <w:rFonts w:ascii="Arial" w:hAnsi="Arial" w:cs="Arial"/>
              </w:rPr>
              <w:t>Warrnambool</w:t>
            </w:r>
            <w:r w:rsidRPr="005C14BA">
              <w:rPr>
                <w:rFonts w:ascii="Arial" w:hAnsi="Arial" w:cs="Arial"/>
              </w:rPr>
              <w:t xml:space="preserve"> region to assist VALS clients with access to other legal assistance and services relevant to them. This includes oversight of Aboriginal client service officers (CSOs) and administrative support based at the VALS </w:t>
            </w:r>
            <w:r w:rsidR="00B27355">
              <w:rPr>
                <w:rFonts w:ascii="Arial" w:hAnsi="Arial" w:cs="Arial"/>
              </w:rPr>
              <w:t>Warrnambool</w:t>
            </w:r>
            <w:r w:rsidR="002B3EAF">
              <w:rPr>
                <w:rFonts w:ascii="Arial" w:hAnsi="Arial" w:cs="Arial"/>
              </w:rPr>
              <w:t xml:space="preserve"> Office</w:t>
            </w:r>
            <w:r w:rsidRPr="005C14BA">
              <w:rPr>
                <w:rFonts w:ascii="Arial" w:hAnsi="Arial" w:cs="Arial"/>
              </w:rPr>
              <w:t xml:space="preserve">.   </w:t>
            </w:r>
          </w:p>
          <w:p w14:paraId="59E67342" w14:textId="77777777" w:rsidR="00466AB5" w:rsidRPr="005C14BA" w:rsidRDefault="00466AB5" w:rsidP="00466AB5">
            <w:pPr>
              <w:spacing w:line="237" w:lineRule="auto"/>
              <w:rPr>
                <w:rFonts w:ascii="Arial" w:hAnsi="Arial" w:cs="Arial"/>
              </w:rPr>
            </w:pPr>
          </w:p>
          <w:p w14:paraId="78E09F7D" w14:textId="1D8D6892" w:rsidR="00466AB5" w:rsidRPr="005C14BA" w:rsidRDefault="00466AB5" w:rsidP="00466AB5">
            <w:pPr>
              <w:spacing w:line="237" w:lineRule="auto"/>
              <w:rPr>
                <w:rFonts w:ascii="Arial" w:hAnsi="Arial" w:cs="Arial"/>
              </w:rPr>
            </w:pPr>
            <w:r w:rsidRPr="005C14BA">
              <w:rPr>
                <w:rFonts w:ascii="Arial" w:hAnsi="Arial" w:cs="Arial"/>
              </w:rPr>
              <w:t xml:space="preserve">The role holder will have the endorsement or is eligible to become a Panel Certifier on Victorian Legal Aid (VLA) </w:t>
            </w:r>
            <w:r w:rsidR="007E4967">
              <w:rPr>
                <w:rFonts w:ascii="Arial" w:hAnsi="Arial" w:cs="Arial"/>
              </w:rPr>
              <w:t>Civil</w:t>
            </w:r>
            <w:r w:rsidRPr="005C14BA">
              <w:rPr>
                <w:rFonts w:ascii="Arial" w:hAnsi="Arial" w:cs="Arial"/>
              </w:rPr>
              <w:t xml:space="preserve"> Law Panel. </w:t>
            </w:r>
          </w:p>
          <w:p w14:paraId="6C621010" w14:textId="77777777" w:rsidR="00752272" w:rsidRPr="005C14BA" w:rsidRDefault="00752272" w:rsidP="00752272">
            <w:pPr>
              <w:rPr>
                <w:rFonts w:ascii="Arial" w:hAnsi="Arial" w:cs="Arial"/>
              </w:rPr>
            </w:pPr>
          </w:p>
          <w:p w14:paraId="090F2E60" w14:textId="77777777" w:rsidR="00752272" w:rsidRPr="005C14BA" w:rsidRDefault="00752272" w:rsidP="00752272">
            <w:pPr>
              <w:pStyle w:val="Heading3"/>
              <w:rPr>
                <w:rFonts w:ascii="Arial" w:hAnsi="Arial" w:cs="Arial"/>
              </w:rPr>
            </w:pPr>
            <w:r w:rsidRPr="005C14BA">
              <w:rPr>
                <w:rFonts w:ascii="Arial" w:hAnsi="Arial" w:cs="Arial"/>
              </w:rPr>
              <w:t>Key Performance Indicators, Duties &amp; Responsibilities</w:t>
            </w:r>
          </w:p>
          <w:p w14:paraId="1E97990A" w14:textId="09721262" w:rsidR="00752272" w:rsidRPr="005C14BA" w:rsidRDefault="00752272" w:rsidP="00466AB5">
            <w:pPr>
              <w:pStyle w:val="ListParagraph"/>
              <w:numPr>
                <w:ilvl w:val="0"/>
                <w:numId w:val="43"/>
              </w:numPr>
              <w:spacing w:after="0" w:line="240" w:lineRule="auto"/>
              <w:rPr>
                <w:rFonts w:ascii="Arial" w:hAnsi="Arial" w:cs="Arial"/>
              </w:rPr>
            </w:pPr>
            <w:r w:rsidRPr="005C14BA">
              <w:rPr>
                <w:rFonts w:ascii="Arial" w:hAnsi="Arial" w:cs="Arial"/>
              </w:rPr>
              <w:t xml:space="preserve">Deliver a quality legal service by conducting casework in </w:t>
            </w:r>
            <w:r w:rsidR="007E4967">
              <w:rPr>
                <w:rFonts w:ascii="Arial" w:hAnsi="Arial" w:cs="Arial"/>
              </w:rPr>
              <w:t>Civi</w:t>
            </w:r>
            <w:r w:rsidRPr="005C14BA">
              <w:rPr>
                <w:rFonts w:ascii="Arial" w:hAnsi="Arial" w:cs="Arial"/>
              </w:rPr>
              <w:t>l law matters, including serious indictable matters, for Aboriginal and</w:t>
            </w:r>
            <w:r w:rsidR="00466AB5" w:rsidRPr="005C14BA">
              <w:rPr>
                <w:rFonts w:ascii="Arial" w:hAnsi="Arial" w:cs="Arial"/>
              </w:rPr>
              <w:t>/or</w:t>
            </w:r>
            <w:r w:rsidRPr="005C14BA">
              <w:rPr>
                <w:rFonts w:ascii="Arial" w:hAnsi="Arial" w:cs="Arial"/>
              </w:rPr>
              <w:t xml:space="preserve"> Torres Strait Islander </w:t>
            </w:r>
            <w:r w:rsidR="00466AB5" w:rsidRPr="005C14BA">
              <w:rPr>
                <w:rFonts w:ascii="Arial" w:hAnsi="Arial" w:cs="Arial"/>
              </w:rPr>
              <w:t xml:space="preserve">clients in the </w:t>
            </w:r>
            <w:r w:rsidR="00B27355">
              <w:rPr>
                <w:rFonts w:ascii="Arial" w:hAnsi="Arial" w:cs="Arial"/>
              </w:rPr>
              <w:t>Warrnambool</w:t>
            </w:r>
            <w:r w:rsidR="00466AB5" w:rsidRPr="005C14BA">
              <w:rPr>
                <w:rFonts w:ascii="Arial" w:hAnsi="Arial" w:cs="Arial"/>
              </w:rPr>
              <w:t xml:space="preserve"> region.</w:t>
            </w:r>
          </w:p>
          <w:p w14:paraId="38D6DEE3" w14:textId="239E9C1A" w:rsidR="00752272" w:rsidRPr="005C14BA" w:rsidRDefault="00C55114" w:rsidP="00466AB5">
            <w:pPr>
              <w:pStyle w:val="ListParagraph"/>
              <w:numPr>
                <w:ilvl w:val="0"/>
                <w:numId w:val="43"/>
              </w:numPr>
              <w:spacing w:after="0" w:line="240" w:lineRule="auto"/>
              <w:rPr>
                <w:rFonts w:ascii="Arial" w:hAnsi="Arial" w:cs="Arial"/>
              </w:rPr>
            </w:pPr>
            <w:r w:rsidRPr="005C14BA">
              <w:rPr>
                <w:rFonts w:ascii="Arial" w:hAnsi="Arial" w:cs="Arial"/>
              </w:rPr>
              <w:t>As a back-up, participate</w:t>
            </w:r>
            <w:r w:rsidR="00752272" w:rsidRPr="005C14BA">
              <w:rPr>
                <w:rFonts w:ascii="Arial" w:hAnsi="Arial" w:cs="Arial"/>
              </w:rPr>
              <w:t xml:space="preserve"> in </w:t>
            </w:r>
            <w:r w:rsidRPr="005C14BA">
              <w:rPr>
                <w:rFonts w:ascii="Arial" w:hAnsi="Arial" w:cs="Arial"/>
              </w:rPr>
              <w:t xml:space="preserve">the </w:t>
            </w:r>
            <w:r w:rsidR="00752272" w:rsidRPr="005C14BA">
              <w:rPr>
                <w:rFonts w:ascii="Arial" w:hAnsi="Arial" w:cs="Arial"/>
              </w:rPr>
              <w:t xml:space="preserve">on call after hours </w:t>
            </w:r>
            <w:r w:rsidRPr="005C14BA">
              <w:rPr>
                <w:rFonts w:ascii="Arial" w:hAnsi="Arial" w:cs="Arial"/>
              </w:rPr>
              <w:t>roster to</w:t>
            </w:r>
            <w:r w:rsidR="00752272" w:rsidRPr="005C14BA">
              <w:rPr>
                <w:rFonts w:ascii="Arial" w:hAnsi="Arial" w:cs="Arial"/>
              </w:rPr>
              <w:t xml:space="preserve"> provide emergency advice to Aboriginal and Torres Strait Islander people in Victoria. As a priority, </w:t>
            </w:r>
            <w:r w:rsidR="001C456A" w:rsidRPr="005C14BA">
              <w:rPr>
                <w:rFonts w:ascii="Arial" w:hAnsi="Arial" w:cs="Arial"/>
              </w:rPr>
              <w:t>providing legal assistance to</w:t>
            </w:r>
            <w:r w:rsidR="00752272" w:rsidRPr="005C14BA">
              <w:rPr>
                <w:rFonts w:ascii="Arial" w:hAnsi="Arial" w:cs="Arial"/>
              </w:rPr>
              <w:t xml:space="preserve"> </w:t>
            </w:r>
            <w:r w:rsidR="001C456A" w:rsidRPr="005C14BA">
              <w:rPr>
                <w:rFonts w:ascii="Arial" w:hAnsi="Arial" w:cs="Arial"/>
              </w:rPr>
              <w:t>Aboriginal and Torres Strait Islander people in</w:t>
            </w:r>
            <w:r w:rsidR="00752272" w:rsidRPr="005C14BA">
              <w:rPr>
                <w:rFonts w:ascii="Arial" w:hAnsi="Arial" w:cs="Arial"/>
              </w:rPr>
              <w:t xml:space="preserve"> </w:t>
            </w:r>
            <w:r w:rsidR="001C456A" w:rsidRPr="005C14BA">
              <w:rPr>
                <w:rFonts w:ascii="Arial" w:hAnsi="Arial" w:cs="Arial"/>
              </w:rPr>
              <w:t xml:space="preserve">police </w:t>
            </w:r>
            <w:r w:rsidR="00752272" w:rsidRPr="005C14BA">
              <w:rPr>
                <w:rFonts w:ascii="Arial" w:hAnsi="Arial" w:cs="Arial"/>
              </w:rPr>
              <w:t>custody</w:t>
            </w:r>
            <w:r w:rsidR="000148AB" w:rsidRPr="005C14BA">
              <w:rPr>
                <w:rFonts w:ascii="Arial" w:hAnsi="Arial" w:cs="Arial"/>
              </w:rPr>
              <w:t>.</w:t>
            </w:r>
          </w:p>
          <w:p w14:paraId="2D82923C"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Prepare and comply with applications for grants of legal assistance and reporting requirements for matters eligible for VLA funding.</w:t>
            </w:r>
          </w:p>
          <w:p w14:paraId="49DFC5C1" w14:textId="08D0B9CD" w:rsidR="00D63F93" w:rsidRPr="005C14BA" w:rsidRDefault="00D63F93" w:rsidP="00D63F93">
            <w:pPr>
              <w:pStyle w:val="ListParagraph"/>
              <w:numPr>
                <w:ilvl w:val="0"/>
                <w:numId w:val="43"/>
              </w:numPr>
              <w:spacing w:after="0" w:line="240" w:lineRule="auto"/>
              <w:rPr>
                <w:rFonts w:ascii="Arial" w:hAnsi="Arial" w:cs="Arial"/>
              </w:rPr>
            </w:pPr>
            <w:r w:rsidRPr="005C14BA">
              <w:rPr>
                <w:rFonts w:ascii="Arial" w:hAnsi="Arial" w:cs="Arial"/>
              </w:rPr>
              <w:t xml:space="preserve">Participate in case-planning meetings with the </w:t>
            </w:r>
            <w:r w:rsidR="009B3C97">
              <w:rPr>
                <w:rFonts w:ascii="Arial" w:hAnsi="Arial" w:cs="Arial"/>
              </w:rPr>
              <w:t>civil</w:t>
            </w:r>
            <w:r w:rsidRPr="005C14BA">
              <w:rPr>
                <w:rFonts w:ascii="Arial" w:hAnsi="Arial" w:cs="Arial"/>
              </w:rPr>
              <w:t xml:space="preserve"> law section weekly</w:t>
            </w:r>
            <w:r w:rsidR="000148AB" w:rsidRPr="005C14BA">
              <w:rPr>
                <w:rFonts w:ascii="Arial" w:hAnsi="Arial" w:cs="Arial"/>
              </w:rPr>
              <w:t>.</w:t>
            </w:r>
          </w:p>
          <w:p w14:paraId="0530D4FA" w14:textId="5578B9A8"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Partner with service providers and Aboriginal community stakeholders in the region to plan and deliver CLE</w:t>
            </w:r>
            <w:r w:rsidR="00D63F93" w:rsidRPr="005C14BA">
              <w:rPr>
                <w:rFonts w:ascii="Arial" w:hAnsi="Arial" w:cs="Arial"/>
              </w:rPr>
              <w:t xml:space="preserve"> </w:t>
            </w:r>
            <w:r w:rsidRPr="005C14BA">
              <w:rPr>
                <w:rFonts w:ascii="Arial" w:hAnsi="Arial" w:cs="Arial"/>
              </w:rPr>
              <w:t xml:space="preserve">and professional legal education. </w:t>
            </w:r>
          </w:p>
          <w:p w14:paraId="3D6731BE"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Oversee the work of CSOs within the team including in 1:1 assistance to clients and in developing referral pathways and partnerships relevant to VALS clients.</w:t>
            </w:r>
          </w:p>
          <w:p w14:paraId="3AEC2555"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Develop collaborative relationships with VLA and other community legal centres and service providers with which VALS interacts. </w:t>
            </w:r>
          </w:p>
          <w:p w14:paraId="10610985"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Keep up to date with relevant legal developments and procedures and maintain an understanding of issues, risks and trends impacting upon the provision of legal services to Aboriginal and/or Torres Strait Islander people in Victoria.</w:t>
            </w:r>
          </w:p>
          <w:p w14:paraId="75B6EC69"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Participates in ongoing training and staff development and acts and remains professional at all times, upholding VALS values.</w:t>
            </w:r>
          </w:p>
          <w:p w14:paraId="6068E9DF" w14:textId="77777777" w:rsidR="00D63F93"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As directed, undertake other duties as directed which are incidental and peripheral to the main tasks, provided that such duties are reasonably within the employee’s skills, competence, and training.</w:t>
            </w:r>
          </w:p>
          <w:p w14:paraId="29B00381" w14:textId="1023123E" w:rsidR="00334887" w:rsidRPr="005C14BA" w:rsidRDefault="00334887" w:rsidP="00D63F93">
            <w:pPr>
              <w:rPr>
                <w:rFonts w:ascii="Arial" w:hAnsi="Arial" w:cs="Arial"/>
              </w:rPr>
            </w:pPr>
          </w:p>
        </w:tc>
      </w:tr>
      <w:tr w:rsidR="005872E6" w:rsidRPr="005C14BA" w14:paraId="6F8899CB" w14:textId="77777777" w:rsidTr="00D63F93">
        <w:trPr>
          <w:trHeight w:val="1481"/>
        </w:trPr>
        <w:tc>
          <w:tcPr>
            <w:tcW w:w="9038" w:type="dxa"/>
            <w:gridSpan w:val="2"/>
          </w:tcPr>
          <w:p w14:paraId="00A0E2FB" w14:textId="77777777" w:rsidR="00D63F93" w:rsidRPr="005C14BA" w:rsidRDefault="00D63F93" w:rsidP="00D63F93">
            <w:pPr>
              <w:pStyle w:val="Heading3"/>
              <w:rPr>
                <w:rFonts w:ascii="Arial" w:hAnsi="Arial" w:cs="Arial"/>
                <w:sz w:val="26"/>
                <w:szCs w:val="26"/>
              </w:rPr>
            </w:pPr>
            <w:r w:rsidRPr="005C14BA">
              <w:rPr>
                <w:rFonts w:ascii="Arial" w:hAnsi="Arial" w:cs="Arial"/>
                <w:sz w:val="26"/>
                <w:szCs w:val="26"/>
              </w:rPr>
              <w:lastRenderedPageBreak/>
              <w:t xml:space="preserve">Personal accountability </w:t>
            </w:r>
          </w:p>
          <w:p w14:paraId="3730603F" w14:textId="6803C0EC"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Compliance with all VALS Values, code of conduct, policies and procedures and relevant government legislation and standards where relevant</w:t>
            </w:r>
            <w:r w:rsidR="000148AB" w:rsidRPr="005C14BA">
              <w:rPr>
                <w:rFonts w:ascii="Arial" w:hAnsi="Arial" w:cs="Arial"/>
              </w:rPr>
              <w:t>.</w:t>
            </w:r>
          </w:p>
          <w:p w14:paraId="55E9190B" w14:textId="5476E915"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Demonstrate a commitment to the principles of social justice and aim to ensure every individual is treated with dignity and respect regardless of their background, ability, ethnicity, gender identity, sexual orientation or religion</w:t>
            </w:r>
            <w:r w:rsidR="000148AB" w:rsidRPr="005C14BA">
              <w:rPr>
                <w:rFonts w:ascii="Arial" w:hAnsi="Arial" w:cs="Arial"/>
              </w:rPr>
              <w:t>.</w:t>
            </w:r>
          </w:p>
          <w:p w14:paraId="6A729D3A" w14:textId="415B6A94"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Ensure appropriate use of resources</w:t>
            </w:r>
            <w:r w:rsidR="000148AB" w:rsidRPr="005C14BA">
              <w:rPr>
                <w:rFonts w:ascii="Arial" w:hAnsi="Arial" w:cs="Arial"/>
              </w:rPr>
              <w:t>.</w:t>
            </w:r>
          </w:p>
          <w:p w14:paraId="4A0698EE" w14:textId="0C5D631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Actively participate in initiatives to maintain, build upon and promote a positive and collaborative workplace</w:t>
            </w:r>
            <w:r w:rsidR="000148AB" w:rsidRPr="005C14BA">
              <w:rPr>
                <w:rFonts w:ascii="Arial" w:hAnsi="Arial" w:cs="Arial"/>
              </w:rPr>
              <w:t>.</w:t>
            </w:r>
          </w:p>
          <w:p w14:paraId="7A25BAA6" w14:textId="7777777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Take reasonable care for your own health &amp; safety, and health and safety of others (to extent required) including promptly responding to and report health and safety hazards, incidents and near misses to management; and</w:t>
            </w:r>
          </w:p>
          <w:p w14:paraId="14766A7E" w14:textId="7777777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Attend mandatory training sessions (i.e., equal employment opportunity, health and safety, cultural safety) and mandatory training specific to position.</w:t>
            </w:r>
          </w:p>
          <w:p w14:paraId="233936BD" w14:textId="64F5B358" w:rsidR="00D63F93" w:rsidRPr="005C14BA" w:rsidRDefault="00D63F93" w:rsidP="00D63F93">
            <w:pPr>
              <w:rPr>
                <w:rFonts w:ascii="Arial" w:hAnsi="Arial" w:cs="Arial"/>
              </w:rPr>
            </w:pPr>
          </w:p>
          <w:p w14:paraId="40EE2A22" w14:textId="317F2078" w:rsidR="00D63F93" w:rsidRPr="005C14BA" w:rsidRDefault="00D63F93" w:rsidP="00D63F93">
            <w:pPr>
              <w:rPr>
                <w:rFonts w:ascii="Arial" w:hAnsi="Arial" w:cs="Arial"/>
                <w:color w:val="C45911" w:themeColor="accent2" w:themeShade="BF"/>
              </w:rPr>
            </w:pPr>
            <w:r w:rsidRPr="005C14BA">
              <w:rPr>
                <w:rFonts w:ascii="Arial" w:hAnsi="Arial" w:cs="Arial"/>
                <w:color w:val="C45911" w:themeColor="accent2" w:themeShade="BF"/>
                <w:sz w:val="26"/>
                <w:szCs w:val="26"/>
              </w:rPr>
              <w:t>Key Selection Criteria</w:t>
            </w:r>
          </w:p>
          <w:p w14:paraId="06B79534" w14:textId="6C9ED546" w:rsidR="00D63F93" w:rsidRPr="005C14BA" w:rsidRDefault="00D63F93" w:rsidP="00D63F93">
            <w:pPr>
              <w:numPr>
                <w:ilvl w:val="0"/>
                <w:numId w:val="48"/>
              </w:numPr>
              <w:rPr>
                <w:rFonts w:ascii="Arial" w:hAnsi="Arial" w:cs="Arial"/>
              </w:rPr>
            </w:pPr>
            <w:r w:rsidRPr="005C14BA">
              <w:rPr>
                <w:rFonts w:ascii="Arial" w:hAnsi="Arial" w:cs="Arial"/>
              </w:rPr>
              <w:t>Admitted or eligible for admission as a legal practitioner in Victoria and in the High Court of Australia (with an unrestricted practising certificate)</w:t>
            </w:r>
            <w:r w:rsidR="000148AB" w:rsidRPr="005C14BA">
              <w:rPr>
                <w:rFonts w:ascii="Arial" w:hAnsi="Arial" w:cs="Arial"/>
              </w:rPr>
              <w:t>.</w:t>
            </w:r>
          </w:p>
          <w:p w14:paraId="737AB929" w14:textId="19290577" w:rsidR="005872E6" w:rsidRPr="005C14BA" w:rsidRDefault="005872E6" w:rsidP="00D63F93">
            <w:pPr>
              <w:numPr>
                <w:ilvl w:val="0"/>
                <w:numId w:val="48"/>
              </w:numPr>
              <w:rPr>
                <w:rFonts w:ascii="Arial" w:hAnsi="Arial" w:cs="Arial"/>
              </w:rPr>
            </w:pPr>
            <w:r w:rsidRPr="005C14BA">
              <w:rPr>
                <w:rFonts w:ascii="Arial" w:hAnsi="Arial" w:cs="Arial"/>
              </w:rPr>
              <w:t xml:space="preserve">Capability to work as an advocate and caseworker in complex </w:t>
            </w:r>
            <w:r w:rsidR="009B3C97">
              <w:rPr>
                <w:rFonts w:ascii="Arial" w:hAnsi="Arial" w:cs="Arial"/>
              </w:rPr>
              <w:t>civil</w:t>
            </w:r>
            <w:r w:rsidRPr="005C14BA">
              <w:rPr>
                <w:rFonts w:ascii="Arial" w:hAnsi="Arial" w:cs="Arial"/>
              </w:rPr>
              <w:t xml:space="preserve"> law matters</w:t>
            </w:r>
            <w:r w:rsidR="00620E5E" w:rsidRPr="005C14BA">
              <w:rPr>
                <w:rFonts w:ascii="Arial" w:hAnsi="Arial" w:cs="Arial"/>
              </w:rPr>
              <w:t xml:space="preserve">, with </w:t>
            </w:r>
            <w:r w:rsidRPr="005C14BA">
              <w:rPr>
                <w:rFonts w:ascii="Arial" w:hAnsi="Arial" w:cs="Arial"/>
              </w:rPr>
              <w:t>knowledge of</w:t>
            </w:r>
            <w:r w:rsidR="00620E5E" w:rsidRPr="005C14BA">
              <w:rPr>
                <w:rFonts w:ascii="Arial" w:hAnsi="Arial" w:cs="Arial"/>
              </w:rPr>
              <w:t>,</w:t>
            </w:r>
            <w:r w:rsidRPr="005C14BA">
              <w:rPr>
                <w:rFonts w:ascii="Arial" w:hAnsi="Arial" w:cs="Arial"/>
              </w:rPr>
              <w:t xml:space="preserve"> and practical experience in the law and court procedures wit</w:t>
            </w:r>
            <w:r w:rsidR="00620E5E" w:rsidRPr="005C14BA">
              <w:rPr>
                <w:rFonts w:ascii="Arial" w:hAnsi="Arial" w:cs="Arial"/>
              </w:rPr>
              <w:t>hin</w:t>
            </w:r>
            <w:r w:rsidRPr="005C14BA">
              <w:rPr>
                <w:rFonts w:ascii="Arial" w:hAnsi="Arial" w:cs="Arial"/>
              </w:rPr>
              <w:t xml:space="preserve"> the </w:t>
            </w:r>
            <w:r w:rsidR="009B3C97">
              <w:rPr>
                <w:rFonts w:ascii="Arial" w:hAnsi="Arial" w:cs="Arial"/>
              </w:rPr>
              <w:t>civil</w:t>
            </w:r>
            <w:r w:rsidRPr="005C14BA">
              <w:rPr>
                <w:rFonts w:ascii="Arial" w:hAnsi="Arial" w:cs="Arial"/>
              </w:rPr>
              <w:t xml:space="preserve"> law jurisdiction</w:t>
            </w:r>
            <w:r w:rsidR="000148AB" w:rsidRPr="005C14BA">
              <w:rPr>
                <w:rFonts w:ascii="Arial" w:hAnsi="Arial" w:cs="Arial"/>
              </w:rPr>
              <w:t>.</w:t>
            </w:r>
          </w:p>
          <w:p w14:paraId="461E4D5C" w14:textId="1A9C52E4" w:rsidR="005872E6" w:rsidRPr="005C14BA" w:rsidRDefault="005872E6" w:rsidP="00D63F93">
            <w:pPr>
              <w:numPr>
                <w:ilvl w:val="0"/>
                <w:numId w:val="48"/>
              </w:numPr>
              <w:rPr>
                <w:rFonts w:ascii="Arial" w:hAnsi="Arial" w:cs="Arial"/>
              </w:rPr>
            </w:pPr>
            <w:r w:rsidRPr="005C14BA">
              <w:rPr>
                <w:rFonts w:ascii="Arial" w:hAnsi="Arial" w:cs="Arial"/>
              </w:rPr>
              <w:t xml:space="preserve">Ability to supervise, mentor and train staff </w:t>
            </w:r>
            <w:r w:rsidR="00E74258" w:rsidRPr="005C14BA">
              <w:rPr>
                <w:rFonts w:ascii="Arial" w:hAnsi="Arial" w:cs="Arial"/>
              </w:rPr>
              <w:t xml:space="preserve">and volunteers </w:t>
            </w:r>
            <w:r w:rsidRPr="005C14BA">
              <w:rPr>
                <w:rFonts w:ascii="Arial" w:hAnsi="Arial" w:cs="Arial"/>
              </w:rPr>
              <w:t xml:space="preserve">and contribute to the development of individuals and their knowledge and skills in </w:t>
            </w:r>
            <w:r w:rsidR="009B3C97">
              <w:rPr>
                <w:rFonts w:ascii="Arial" w:hAnsi="Arial" w:cs="Arial"/>
              </w:rPr>
              <w:t>civil</w:t>
            </w:r>
            <w:r w:rsidRPr="005C14BA">
              <w:rPr>
                <w:rFonts w:ascii="Arial" w:hAnsi="Arial" w:cs="Arial"/>
              </w:rPr>
              <w:t xml:space="preserve"> law</w:t>
            </w:r>
            <w:r w:rsidR="000148AB" w:rsidRPr="005C14BA">
              <w:rPr>
                <w:rFonts w:ascii="Arial" w:hAnsi="Arial" w:cs="Arial"/>
              </w:rPr>
              <w:t>.</w:t>
            </w:r>
          </w:p>
          <w:p w14:paraId="138A98D1" w14:textId="5A1FE6FB" w:rsidR="005872E6" w:rsidRPr="005C14BA" w:rsidRDefault="005872E6" w:rsidP="00D63F93">
            <w:pPr>
              <w:numPr>
                <w:ilvl w:val="0"/>
                <w:numId w:val="48"/>
              </w:numPr>
              <w:rPr>
                <w:rFonts w:ascii="Arial" w:hAnsi="Arial" w:cs="Arial"/>
              </w:rPr>
            </w:pPr>
            <w:r w:rsidRPr="005C14BA">
              <w:rPr>
                <w:rFonts w:ascii="Arial" w:hAnsi="Arial" w:cs="Arial"/>
              </w:rPr>
              <w:t>Sound interpersonal skills and the capacity to communicate effectively with members of the Aboriginal and Torres Strait Islander community</w:t>
            </w:r>
            <w:r w:rsidR="00620E5E" w:rsidRPr="005C14BA">
              <w:rPr>
                <w:rFonts w:ascii="Arial" w:hAnsi="Arial" w:cs="Arial"/>
              </w:rPr>
              <w:t xml:space="preserve"> and more broadly with multidisciplinary colleagues and VALS partners</w:t>
            </w:r>
            <w:r w:rsidR="000148AB" w:rsidRPr="005C14BA">
              <w:rPr>
                <w:rFonts w:ascii="Arial" w:hAnsi="Arial" w:cs="Arial"/>
              </w:rPr>
              <w:t>.</w:t>
            </w:r>
            <w:r w:rsidR="00620E5E" w:rsidRPr="005C14BA">
              <w:rPr>
                <w:rFonts w:ascii="Arial" w:hAnsi="Arial" w:cs="Arial"/>
              </w:rPr>
              <w:t xml:space="preserve"> </w:t>
            </w:r>
          </w:p>
          <w:p w14:paraId="47154DF6" w14:textId="6578F6BE" w:rsidR="005872E6" w:rsidRPr="005C14BA" w:rsidRDefault="005872E6" w:rsidP="00D63F93">
            <w:pPr>
              <w:numPr>
                <w:ilvl w:val="0"/>
                <w:numId w:val="48"/>
              </w:numPr>
              <w:rPr>
                <w:rFonts w:ascii="Arial" w:hAnsi="Arial" w:cs="Arial"/>
              </w:rPr>
            </w:pPr>
            <w:r w:rsidRPr="005C14BA">
              <w:rPr>
                <w:rFonts w:ascii="Arial" w:hAnsi="Arial" w:cs="Arial"/>
              </w:rPr>
              <w:t xml:space="preserve">A commitment to and understanding of </w:t>
            </w:r>
            <w:r w:rsidR="00620E5E" w:rsidRPr="005C14BA">
              <w:rPr>
                <w:rFonts w:ascii="Arial" w:hAnsi="Arial" w:cs="Arial"/>
              </w:rPr>
              <w:t>VALS and the</w:t>
            </w:r>
            <w:r w:rsidRPr="005C14BA">
              <w:rPr>
                <w:rFonts w:ascii="Arial" w:hAnsi="Arial" w:cs="Arial"/>
              </w:rPr>
              <w:t xml:space="preserve"> legal issues faced by members </w:t>
            </w:r>
            <w:r w:rsidR="00620E5E" w:rsidRPr="005C14BA">
              <w:rPr>
                <w:rFonts w:ascii="Arial" w:hAnsi="Arial" w:cs="Arial"/>
              </w:rPr>
              <w:t>of</w:t>
            </w:r>
            <w:r w:rsidRPr="005C14BA">
              <w:rPr>
                <w:rFonts w:ascii="Arial" w:hAnsi="Arial" w:cs="Arial"/>
              </w:rPr>
              <w:t xml:space="preserve"> Aboriginal and Torres Strait Islander </w:t>
            </w:r>
            <w:r w:rsidR="00620E5E" w:rsidRPr="005C14BA">
              <w:rPr>
                <w:rFonts w:ascii="Arial" w:hAnsi="Arial" w:cs="Arial"/>
              </w:rPr>
              <w:t>communities</w:t>
            </w:r>
            <w:r w:rsidRPr="005C14BA">
              <w:rPr>
                <w:rFonts w:ascii="Arial" w:hAnsi="Arial" w:cs="Arial"/>
              </w:rPr>
              <w:t xml:space="preserve"> in Victoria</w:t>
            </w:r>
            <w:r w:rsidR="000148AB" w:rsidRPr="005C14BA">
              <w:rPr>
                <w:rFonts w:ascii="Arial" w:hAnsi="Arial" w:cs="Arial"/>
              </w:rPr>
              <w:t>.</w:t>
            </w:r>
          </w:p>
          <w:p w14:paraId="1A56236D" w14:textId="01DD6F70" w:rsidR="005872E6" w:rsidRPr="005C14BA" w:rsidRDefault="005872E6" w:rsidP="00D63F93">
            <w:pPr>
              <w:numPr>
                <w:ilvl w:val="0"/>
                <w:numId w:val="48"/>
              </w:numPr>
              <w:spacing w:after="160" w:line="259" w:lineRule="auto"/>
              <w:rPr>
                <w:rFonts w:ascii="Arial" w:hAnsi="Arial" w:cs="Arial"/>
              </w:rPr>
            </w:pPr>
            <w:r w:rsidRPr="005C14BA">
              <w:rPr>
                <w:rFonts w:ascii="Arial" w:hAnsi="Arial" w:cs="Arial"/>
              </w:rPr>
              <w:t xml:space="preserve">Basic competency in the use of MS Office Software (particularly MS Word, Excel, E-mail) </w:t>
            </w:r>
            <w:r w:rsidR="00D63F93" w:rsidRPr="005C14BA">
              <w:rPr>
                <w:rFonts w:ascii="Arial" w:hAnsi="Arial" w:cs="Arial"/>
              </w:rPr>
              <w:t>and</w:t>
            </w:r>
            <w:r w:rsidRPr="005C14BA">
              <w:rPr>
                <w:rFonts w:ascii="Arial" w:hAnsi="Arial" w:cs="Arial"/>
              </w:rPr>
              <w:t xml:space="preserve"> the capacity to quickly acquire competency in the use of VALS’ client </w:t>
            </w:r>
            <w:r w:rsidR="0082608B" w:rsidRPr="005C14BA">
              <w:rPr>
                <w:rFonts w:ascii="Arial" w:hAnsi="Arial" w:cs="Arial"/>
              </w:rPr>
              <w:t>management system.</w:t>
            </w:r>
          </w:p>
          <w:p w14:paraId="1A369984" w14:textId="77777777" w:rsidR="005872E6" w:rsidRPr="005C14BA" w:rsidRDefault="005872E6" w:rsidP="005872E6">
            <w:pPr>
              <w:pStyle w:val="Heading3"/>
              <w:rPr>
                <w:rFonts w:ascii="Arial" w:hAnsi="Arial" w:cs="Arial"/>
              </w:rPr>
            </w:pPr>
            <w:r w:rsidRPr="005C14BA">
              <w:rPr>
                <w:rFonts w:ascii="Arial" w:hAnsi="Arial" w:cs="Arial"/>
              </w:rPr>
              <w:t xml:space="preserve">Desirable </w:t>
            </w:r>
          </w:p>
          <w:p w14:paraId="3BAC27BB" w14:textId="07382CCC" w:rsidR="005872E6" w:rsidRPr="005C14BA" w:rsidRDefault="005872E6" w:rsidP="00D63F93">
            <w:pPr>
              <w:pStyle w:val="ListParagraph"/>
              <w:numPr>
                <w:ilvl w:val="0"/>
                <w:numId w:val="48"/>
              </w:numPr>
              <w:spacing w:after="0" w:line="240" w:lineRule="auto"/>
              <w:rPr>
                <w:rFonts w:ascii="Arial" w:eastAsia="Times New Roman" w:hAnsi="Arial" w:cs="Arial"/>
                <w:lang w:eastAsia="zh-CN"/>
              </w:rPr>
            </w:pPr>
            <w:r w:rsidRPr="005C14BA">
              <w:rPr>
                <w:rFonts w:ascii="Arial" w:eastAsia="Times New Roman" w:hAnsi="Arial" w:cs="Arial"/>
                <w:lang w:eastAsia="zh-CN"/>
              </w:rPr>
              <w:t>Member or eligible to be a Victoria Legal Aid Panel member for summary, indictable and youth matters</w:t>
            </w:r>
          </w:p>
          <w:p w14:paraId="567D1569" w14:textId="7D93E4FE" w:rsidR="005872E6" w:rsidRPr="005C14BA" w:rsidRDefault="005872E6" w:rsidP="00D63F93">
            <w:pPr>
              <w:pStyle w:val="ListParagraph"/>
              <w:numPr>
                <w:ilvl w:val="0"/>
                <w:numId w:val="48"/>
              </w:numPr>
              <w:spacing w:after="0" w:line="240" w:lineRule="auto"/>
              <w:rPr>
                <w:rFonts w:ascii="Arial" w:eastAsia="Times New Roman" w:hAnsi="Arial" w:cs="Arial"/>
                <w:lang w:eastAsia="zh-CN"/>
              </w:rPr>
            </w:pPr>
            <w:r w:rsidRPr="005C14BA">
              <w:rPr>
                <w:rFonts w:ascii="Arial" w:eastAsia="Times New Roman" w:hAnsi="Arial" w:cs="Arial"/>
                <w:lang w:eastAsia="zh-CN"/>
              </w:rPr>
              <w:t>Accredited C</w:t>
            </w:r>
            <w:r w:rsidR="009B3C97">
              <w:rPr>
                <w:rFonts w:ascii="Arial" w:eastAsia="Times New Roman" w:hAnsi="Arial" w:cs="Arial"/>
                <w:lang w:eastAsia="zh-CN"/>
              </w:rPr>
              <w:t>ivil</w:t>
            </w:r>
            <w:r w:rsidRPr="005C14BA">
              <w:rPr>
                <w:rFonts w:ascii="Arial" w:eastAsia="Times New Roman" w:hAnsi="Arial" w:cs="Arial"/>
                <w:lang w:eastAsia="zh-CN"/>
              </w:rPr>
              <w:t xml:space="preserve"> Law Specialist</w:t>
            </w:r>
          </w:p>
          <w:p w14:paraId="388C0AD7" w14:textId="3CCCFFF5" w:rsidR="005872E6" w:rsidRPr="005C14BA" w:rsidRDefault="00620E5E" w:rsidP="00D63F93">
            <w:pPr>
              <w:pStyle w:val="ListParagraph"/>
              <w:numPr>
                <w:ilvl w:val="0"/>
                <w:numId w:val="48"/>
              </w:numPr>
              <w:rPr>
                <w:rFonts w:ascii="Arial" w:hAnsi="Arial" w:cs="Arial"/>
              </w:rPr>
            </w:pPr>
            <w:r w:rsidRPr="005C14BA">
              <w:rPr>
                <w:rFonts w:ascii="Arial" w:hAnsi="Arial" w:cs="Arial"/>
              </w:rPr>
              <w:t>Experience working in the non-profit sector.</w:t>
            </w:r>
          </w:p>
        </w:tc>
      </w:tr>
      <w:tr w:rsidR="005872E6" w:rsidRPr="005C14BA" w14:paraId="5C8A0E70" w14:textId="77777777" w:rsidTr="00D63F93">
        <w:tc>
          <w:tcPr>
            <w:tcW w:w="9038" w:type="dxa"/>
            <w:gridSpan w:val="2"/>
            <w:shd w:val="clear" w:color="auto" w:fill="C00000"/>
          </w:tcPr>
          <w:p w14:paraId="521A7868" w14:textId="77777777" w:rsidR="005872E6" w:rsidRPr="005C14BA" w:rsidRDefault="005872E6" w:rsidP="00E55802">
            <w:pPr>
              <w:pStyle w:val="Heading2"/>
              <w:rPr>
                <w:rFonts w:ascii="Arial" w:hAnsi="Arial" w:cs="Arial"/>
                <w:b/>
                <w:bCs/>
              </w:rPr>
            </w:pPr>
            <w:r w:rsidRPr="005C14BA">
              <w:rPr>
                <w:rFonts w:ascii="Arial" w:hAnsi="Arial" w:cs="Arial"/>
                <w:b/>
                <w:bCs/>
                <w:color w:val="FFFFFF" w:themeColor="background1"/>
              </w:rPr>
              <w:t xml:space="preserve">Mandatory Requirements </w:t>
            </w:r>
          </w:p>
        </w:tc>
      </w:tr>
      <w:tr w:rsidR="005872E6" w:rsidRPr="005C14BA" w14:paraId="27946706" w14:textId="77777777" w:rsidTr="00D63F93">
        <w:tc>
          <w:tcPr>
            <w:tcW w:w="9038" w:type="dxa"/>
            <w:gridSpan w:val="2"/>
          </w:tcPr>
          <w:p w14:paraId="3758C4AA" w14:textId="77777777" w:rsidR="005872E6" w:rsidRPr="005C14BA" w:rsidRDefault="005872E6" w:rsidP="00E55802">
            <w:pPr>
              <w:rPr>
                <w:rFonts w:ascii="Arial" w:hAnsi="Arial" w:cs="Arial"/>
              </w:rPr>
            </w:pPr>
            <w:r w:rsidRPr="005C14BA">
              <w:rPr>
                <w:rFonts w:ascii="Arial" w:hAnsi="Arial" w:cs="Arial"/>
              </w:rPr>
              <w:t xml:space="preserve">On offer of this position, you </w:t>
            </w:r>
            <w:r w:rsidRPr="005C14BA">
              <w:rPr>
                <w:rFonts w:ascii="Arial" w:hAnsi="Arial" w:cs="Arial"/>
                <w:u w:val="single"/>
              </w:rPr>
              <w:t>must</w:t>
            </w:r>
            <w:r w:rsidRPr="005C14BA">
              <w:rPr>
                <w:rFonts w:ascii="Arial" w:hAnsi="Arial" w:cs="Arial"/>
              </w:rPr>
              <w:t xml:space="preserve"> provide: </w:t>
            </w:r>
          </w:p>
          <w:p w14:paraId="637D8FC3"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A copy of your current </w:t>
            </w:r>
            <w:r w:rsidRPr="005C14BA">
              <w:rPr>
                <w:rFonts w:ascii="Arial" w:hAnsi="Arial" w:cs="Arial"/>
                <w:b/>
                <w:bCs/>
              </w:rPr>
              <w:t>Employee Working with Children Check</w:t>
            </w:r>
            <w:r w:rsidRPr="005C14BA">
              <w:rPr>
                <w:rFonts w:ascii="Arial" w:hAnsi="Arial" w:cs="Arial"/>
              </w:rPr>
              <w:t xml:space="preserve"> card </w:t>
            </w:r>
          </w:p>
          <w:p w14:paraId="63011C28"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A copy of your current </w:t>
            </w:r>
            <w:r w:rsidRPr="005C14BA">
              <w:rPr>
                <w:rFonts w:ascii="Arial" w:hAnsi="Arial" w:cs="Arial"/>
                <w:b/>
                <w:bCs/>
              </w:rPr>
              <w:t>Victorian Driver’s License</w:t>
            </w:r>
            <w:r w:rsidRPr="005C14BA">
              <w:rPr>
                <w:rFonts w:ascii="Arial" w:hAnsi="Arial" w:cs="Arial"/>
              </w:rPr>
              <w:t xml:space="preserve"> </w:t>
            </w:r>
          </w:p>
          <w:p w14:paraId="3CA20F16"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You will be required to complete a current </w:t>
            </w:r>
            <w:r w:rsidRPr="005C14BA">
              <w:rPr>
                <w:rFonts w:ascii="Arial" w:hAnsi="Arial" w:cs="Arial"/>
                <w:b/>
                <w:bCs/>
              </w:rPr>
              <w:t>Criminal History Police Check</w:t>
            </w:r>
          </w:p>
          <w:p w14:paraId="30298FB1"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b/>
                <w:bCs/>
              </w:rPr>
              <w:t>Proof of rights to work in Australia</w:t>
            </w:r>
            <w:r w:rsidRPr="005C14BA">
              <w:rPr>
                <w:rFonts w:ascii="Arial" w:hAnsi="Arial" w:cs="Arial"/>
              </w:rPr>
              <w:t>, i.e. a copy of an Australian Passport, Birth Certificate or Immigration VISA documentation</w:t>
            </w:r>
          </w:p>
          <w:p w14:paraId="457A44D4"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b/>
                <w:bCs/>
              </w:rPr>
              <w:t>COVID-19 Proof of Vaccination Certificate</w:t>
            </w:r>
            <w:r w:rsidRPr="005C14BA">
              <w:rPr>
                <w:rFonts w:ascii="Arial" w:hAnsi="Arial" w:cs="Arial"/>
              </w:rPr>
              <w:t xml:space="preserve"> or </w:t>
            </w:r>
            <w:r w:rsidRPr="005C14BA">
              <w:rPr>
                <w:rFonts w:ascii="Arial" w:hAnsi="Arial" w:cs="Arial"/>
                <w:b/>
                <w:bCs/>
              </w:rPr>
              <w:t>current and valid medical exemption certificate</w:t>
            </w:r>
          </w:p>
          <w:p w14:paraId="7EAF5673"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Copies of any </w:t>
            </w:r>
            <w:r w:rsidRPr="005C14BA">
              <w:rPr>
                <w:rFonts w:ascii="Arial" w:hAnsi="Arial" w:cs="Arial"/>
                <w:b/>
                <w:bCs/>
              </w:rPr>
              <w:t>certificates</w:t>
            </w:r>
            <w:r w:rsidRPr="005C14BA">
              <w:rPr>
                <w:rFonts w:ascii="Arial" w:hAnsi="Arial" w:cs="Arial"/>
              </w:rPr>
              <w:t xml:space="preserve"> or degrees relevant to this role </w:t>
            </w:r>
          </w:p>
        </w:tc>
      </w:tr>
      <w:tr w:rsidR="005872E6" w:rsidRPr="005C14BA" w14:paraId="752ABB59" w14:textId="77777777" w:rsidTr="00D63F93">
        <w:tc>
          <w:tcPr>
            <w:tcW w:w="9038" w:type="dxa"/>
            <w:gridSpan w:val="2"/>
            <w:shd w:val="clear" w:color="auto" w:fill="C00000"/>
          </w:tcPr>
          <w:p w14:paraId="034124BB" w14:textId="77777777" w:rsidR="005872E6" w:rsidRPr="005C14BA" w:rsidRDefault="005872E6" w:rsidP="00E55802">
            <w:pPr>
              <w:pStyle w:val="Heading2"/>
              <w:rPr>
                <w:rFonts w:ascii="Arial" w:hAnsi="Arial" w:cs="Arial"/>
                <w:b/>
                <w:bCs/>
                <w:color w:val="FFFFFF" w:themeColor="background1"/>
              </w:rPr>
            </w:pPr>
            <w:r w:rsidRPr="005C14BA">
              <w:rPr>
                <w:rFonts w:ascii="Arial" w:hAnsi="Arial" w:cs="Arial"/>
                <w:b/>
                <w:bCs/>
                <w:color w:val="FFFFFF" w:themeColor="background1"/>
              </w:rPr>
              <w:lastRenderedPageBreak/>
              <w:t>How to apply</w:t>
            </w:r>
          </w:p>
        </w:tc>
      </w:tr>
      <w:tr w:rsidR="005872E6" w:rsidRPr="005C14BA" w14:paraId="6C23C0AB" w14:textId="77777777" w:rsidTr="00D63F93">
        <w:tc>
          <w:tcPr>
            <w:tcW w:w="9038" w:type="dxa"/>
            <w:gridSpan w:val="2"/>
          </w:tcPr>
          <w:p w14:paraId="321C5EE0" w14:textId="77777777" w:rsidR="005872E6" w:rsidRPr="005C14BA" w:rsidRDefault="005872E6" w:rsidP="00E55802">
            <w:pPr>
              <w:rPr>
                <w:rFonts w:ascii="Arial" w:hAnsi="Arial" w:cs="Arial"/>
                <w:b/>
                <w:bCs/>
              </w:rPr>
            </w:pPr>
            <w:r w:rsidRPr="005C14BA">
              <w:rPr>
                <w:rFonts w:ascii="Arial" w:hAnsi="Arial" w:cs="Arial"/>
              </w:rPr>
              <w:t>Please send your resume together with a covering letter which addresses the</w:t>
            </w:r>
            <w:r w:rsidRPr="005C14BA">
              <w:rPr>
                <w:rFonts w:ascii="Arial" w:hAnsi="Arial" w:cs="Arial"/>
                <w:b/>
              </w:rPr>
              <w:t xml:space="preserve"> Key Selection Criteria</w:t>
            </w:r>
            <w:r w:rsidRPr="005C14BA">
              <w:rPr>
                <w:rFonts w:ascii="Arial" w:hAnsi="Arial" w:cs="Arial"/>
              </w:rPr>
              <w:t xml:space="preserve"> (found within the position description) to </w:t>
            </w:r>
            <w:hyperlink r:id="rId9" w:history="1">
              <w:r w:rsidRPr="005C14BA">
                <w:rPr>
                  <w:rStyle w:val="Hyperlink"/>
                  <w:rFonts w:ascii="Arial" w:hAnsi="Arial" w:cs="Arial"/>
                  <w:b/>
                  <w:bCs/>
                </w:rPr>
                <w:t>jobs@vals.org.au</w:t>
              </w:r>
            </w:hyperlink>
            <w:r w:rsidRPr="005C14BA">
              <w:rPr>
                <w:rFonts w:ascii="Arial" w:hAnsi="Arial" w:cs="Arial"/>
                <w:b/>
                <w:bCs/>
              </w:rPr>
              <w:t xml:space="preserve"> </w:t>
            </w:r>
          </w:p>
          <w:p w14:paraId="036245FE" w14:textId="584A3692" w:rsidR="00D63F93" w:rsidRPr="005C14BA" w:rsidRDefault="00D63F93" w:rsidP="00E55802">
            <w:pPr>
              <w:rPr>
                <w:rFonts w:ascii="Arial" w:hAnsi="Arial" w:cs="Arial"/>
              </w:rPr>
            </w:pPr>
          </w:p>
        </w:tc>
      </w:tr>
      <w:tr w:rsidR="005872E6" w:rsidRPr="005C14BA" w14:paraId="361F381D" w14:textId="77777777" w:rsidTr="00D63F93">
        <w:tc>
          <w:tcPr>
            <w:tcW w:w="9038" w:type="dxa"/>
            <w:gridSpan w:val="2"/>
            <w:shd w:val="clear" w:color="auto" w:fill="C00000"/>
          </w:tcPr>
          <w:p w14:paraId="624CC49A" w14:textId="77777777" w:rsidR="00334887" w:rsidRPr="005C14BA" w:rsidRDefault="000B0935" w:rsidP="005872E6">
            <w:pPr>
              <w:pStyle w:val="Heading2"/>
              <w:rPr>
                <w:rFonts w:ascii="Arial" w:hAnsi="Arial" w:cs="Arial"/>
                <w:b/>
                <w:bCs/>
                <w:color w:val="FFFFFF" w:themeColor="background1"/>
              </w:rPr>
            </w:pPr>
            <w:r w:rsidRPr="005C14BA">
              <w:rPr>
                <w:rFonts w:ascii="Arial" w:hAnsi="Arial" w:cs="Arial"/>
                <w:b/>
                <w:bCs/>
                <w:color w:val="FFFFFF" w:themeColor="background1"/>
              </w:rPr>
              <w:t xml:space="preserve">Acceptance </w:t>
            </w:r>
            <w:r w:rsidR="00C04794" w:rsidRPr="005C14BA">
              <w:rPr>
                <w:rFonts w:ascii="Arial" w:hAnsi="Arial" w:cs="Arial"/>
                <w:b/>
                <w:bCs/>
                <w:color w:val="FFFFFF" w:themeColor="background1"/>
              </w:rPr>
              <w:t xml:space="preserve">on position offer </w:t>
            </w:r>
          </w:p>
        </w:tc>
      </w:tr>
      <w:tr w:rsidR="00334887" w:rsidRPr="005C14BA" w14:paraId="4FEF7F3A" w14:textId="77777777" w:rsidTr="00D63F93">
        <w:tc>
          <w:tcPr>
            <w:tcW w:w="9038" w:type="dxa"/>
            <w:gridSpan w:val="2"/>
          </w:tcPr>
          <w:p w14:paraId="66B88726" w14:textId="77777777" w:rsidR="00334887" w:rsidRPr="005C14BA" w:rsidRDefault="000B0935">
            <w:pPr>
              <w:rPr>
                <w:rFonts w:ascii="Arial" w:hAnsi="Arial" w:cs="Arial"/>
              </w:rPr>
            </w:pPr>
            <w:r w:rsidRPr="005C14BA">
              <w:rPr>
                <w:rFonts w:ascii="Arial" w:hAnsi="Arial" w:cs="Arial"/>
              </w:rPr>
              <w:t>I understand and am clear of the position expectations and requirements</w:t>
            </w:r>
          </w:p>
          <w:p w14:paraId="5025BC1B" w14:textId="77777777" w:rsidR="00334887" w:rsidRPr="005C14BA" w:rsidRDefault="00334887">
            <w:pPr>
              <w:rPr>
                <w:rFonts w:ascii="Arial" w:hAnsi="Arial" w:cs="Arial"/>
              </w:rPr>
            </w:pPr>
          </w:p>
          <w:p w14:paraId="52AE48F3" w14:textId="77777777" w:rsidR="00334887" w:rsidRPr="005C14BA" w:rsidRDefault="000B0935">
            <w:pPr>
              <w:rPr>
                <w:rFonts w:ascii="Arial" w:hAnsi="Arial" w:cs="Arial"/>
                <w:u w:val="single"/>
              </w:rPr>
            </w:pPr>
            <w:r w:rsidRPr="005C14BA">
              <w:rPr>
                <w:rFonts w:ascii="Arial" w:hAnsi="Arial" w:cs="Arial"/>
              </w:rPr>
              <w:t xml:space="preserve">Name: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033176C3" w14:textId="77777777" w:rsidR="00334887" w:rsidRPr="005C14BA" w:rsidRDefault="00334887">
            <w:pPr>
              <w:rPr>
                <w:rFonts w:ascii="Arial" w:hAnsi="Arial" w:cs="Arial"/>
                <w:u w:val="single"/>
              </w:rPr>
            </w:pPr>
          </w:p>
          <w:p w14:paraId="1BA5BA35" w14:textId="77777777" w:rsidR="00334887" w:rsidRPr="005C14BA" w:rsidRDefault="00334887">
            <w:pPr>
              <w:rPr>
                <w:rFonts w:ascii="Arial" w:hAnsi="Arial" w:cs="Arial"/>
                <w:u w:val="single"/>
              </w:rPr>
            </w:pPr>
          </w:p>
          <w:p w14:paraId="3FE552E8" w14:textId="77777777" w:rsidR="00334887" w:rsidRPr="005C14BA" w:rsidRDefault="000B0935">
            <w:pPr>
              <w:rPr>
                <w:rFonts w:ascii="Arial" w:hAnsi="Arial" w:cs="Arial"/>
                <w:u w:val="single"/>
              </w:rPr>
            </w:pPr>
            <w:r w:rsidRPr="005C14BA">
              <w:rPr>
                <w:rFonts w:ascii="Arial" w:hAnsi="Arial" w:cs="Arial"/>
              </w:rPr>
              <w:t xml:space="preserve">Signature: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5BAA5BFB" w14:textId="77777777" w:rsidR="00334887" w:rsidRPr="005C14BA" w:rsidRDefault="00334887">
            <w:pPr>
              <w:rPr>
                <w:rFonts w:ascii="Arial" w:hAnsi="Arial" w:cs="Arial"/>
                <w:u w:val="single"/>
              </w:rPr>
            </w:pPr>
          </w:p>
          <w:p w14:paraId="319793E3" w14:textId="77777777" w:rsidR="00334887" w:rsidRPr="005C14BA" w:rsidRDefault="00334887">
            <w:pPr>
              <w:rPr>
                <w:rFonts w:ascii="Arial" w:hAnsi="Arial" w:cs="Arial"/>
                <w:u w:val="single"/>
              </w:rPr>
            </w:pPr>
          </w:p>
          <w:p w14:paraId="1F112DEE" w14:textId="77777777" w:rsidR="00334887" w:rsidRPr="005C14BA" w:rsidRDefault="000B0935">
            <w:pPr>
              <w:rPr>
                <w:rFonts w:ascii="Arial" w:hAnsi="Arial" w:cs="Arial"/>
                <w:u w:val="single"/>
              </w:rPr>
            </w:pPr>
            <w:r w:rsidRPr="005C14BA">
              <w:rPr>
                <w:rFonts w:ascii="Arial" w:hAnsi="Arial" w:cs="Arial"/>
              </w:rPr>
              <w:t xml:space="preserve">Date: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711BBB5B" w14:textId="77777777" w:rsidR="00334887" w:rsidRPr="005C14BA" w:rsidRDefault="000B0935">
            <w:pPr>
              <w:rPr>
                <w:rFonts w:ascii="Arial" w:hAnsi="Arial" w:cs="Arial"/>
              </w:rPr>
            </w:pPr>
            <w:r w:rsidRPr="005C14BA">
              <w:rPr>
                <w:rFonts w:ascii="Arial" w:hAnsi="Arial" w:cs="Arial"/>
              </w:rPr>
              <w:t xml:space="preserve"> </w:t>
            </w:r>
          </w:p>
        </w:tc>
      </w:tr>
    </w:tbl>
    <w:p w14:paraId="31F0C6F0" w14:textId="77777777" w:rsidR="00334887" w:rsidRPr="005C14BA" w:rsidRDefault="00334887">
      <w:pPr>
        <w:rPr>
          <w:rFonts w:ascii="Arial" w:hAnsi="Arial" w:cs="Arial"/>
        </w:rPr>
      </w:pPr>
    </w:p>
    <w:sectPr w:rsidR="00334887" w:rsidRPr="005C14BA">
      <w:headerReference w:type="default" r:id="rId10"/>
      <w:footerReference w:type="default" r:id="rId11"/>
      <w:footerReference w:type="first" r:id="rId12"/>
      <w:pgSz w:w="11906" w:h="16838"/>
      <w:pgMar w:top="244"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CA51" w14:textId="77777777" w:rsidR="00FA51CE" w:rsidRDefault="00FA51CE">
      <w:pPr>
        <w:spacing w:after="0" w:line="240" w:lineRule="auto"/>
      </w:pPr>
      <w:r>
        <w:separator/>
      </w:r>
    </w:p>
  </w:endnote>
  <w:endnote w:type="continuationSeparator" w:id="0">
    <w:p w14:paraId="4E14B91B" w14:textId="77777777" w:rsidR="00FA51CE" w:rsidRDefault="00F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16919"/>
      <w:docPartObj>
        <w:docPartGallery w:val="Page Numbers (Bottom of Page)"/>
        <w:docPartUnique/>
      </w:docPartObj>
    </w:sdtPr>
    <w:sdtEndPr>
      <w:rPr>
        <w:noProof/>
      </w:rPr>
    </w:sdtEndPr>
    <w:sdtContent>
      <w:p w14:paraId="20DD5155" w14:textId="77777777" w:rsidR="00334887" w:rsidRDefault="000B09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85F687" w14:textId="77777777" w:rsidR="00334887" w:rsidRDefault="0033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2369"/>
      <w:docPartObj>
        <w:docPartGallery w:val="Page Numbers (Bottom of Page)"/>
        <w:docPartUnique/>
      </w:docPartObj>
    </w:sdtPr>
    <w:sdtEndPr>
      <w:rPr>
        <w:noProof/>
      </w:rPr>
    </w:sdtEndPr>
    <w:sdtContent>
      <w:p w14:paraId="0AAB8397" w14:textId="77777777" w:rsidR="00334887" w:rsidRDefault="000B09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E3EA81" w14:textId="77777777" w:rsidR="00334887" w:rsidRDefault="0033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40FE" w14:textId="77777777" w:rsidR="00FA51CE" w:rsidRDefault="00FA51CE">
      <w:pPr>
        <w:spacing w:after="0" w:line="240" w:lineRule="auto"/>
      </w:pPr>
      <w:r>
        <w:separator/>
      </w:r>
    </w:p>
  </w:footnote>
  <w:footnote w:type="continuationSeparator" w:id="0">
    <w:p w14:paraId="482646CB" w14:textId="77777777" w:rsidR="00FA51CE" w:rsidRDefault="00FA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1AD" w14:textId="6489B80E" w:rsidR="00334887" w:rsidRDefault="00D87C18" w:rsidP="00D87C18">
    <w:pPr>
      <w:pStyle w:val="Header"/>
    </w:pPr>
    <w:r>
      <w:rPr>
        <w:b/>
        <w:bCs/>
        <w:i/>
        <w:iCs/>
        <w:noProof/>
        <w:color w:val="000000"/>
        <w:lang w:eastAsia="en-GB"/>
      </w:rPr>
      <w:drawing>
        <wp:inline distT="0" distB="0" distL="0" distR="0" wp14:anchorId="600AC82C" wp14:editId="18AE1D1F">
          <wp:extent cx="2771775" cy="742950"/>
          <wp:effectExtent l="0" t="0" r="9525"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r>
      <w:t xml:space="preserve">        </w:t>
    </w:r>
    <w:r>
      <w:rPr>
        <w:b/>
        <w:bCs/>
        <w:i/>
        <w:iCs/>
        <w:noProof/>
        <w:color w:val="000000"/>
        <w:lang w:eastAsia="en-GB"/>
      </w:rPr>
      <w:drawing>
        <wp:inline distT="0" distB="0" distL="0" distR="0" wp14:anchorId="06149DE7" wp14:editId="5FFA5E10">
          <wp:extent cx="2390775" cy="695325"/>
          <wp:effectExtent l="0" t="0" r="9525" b="9525"/>
          <wp:docPr id="4" name="Picture 4" descr="SEAAJSL_Brand_AR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AJSL_Brand_ART_Horizontal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FC"/>
    <w:multiLevelType w:val="hybridMultilevel"/>
    <w:tmpl w:val="8BF6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633CC"/>
    <w:multiLevelType w:val="hybridMultilevel"/>
    <w:tmpl w:val="9B80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E0B4C"/>
    <w:multiLevelType w:val="hybridMultilevel"/>
    <w:tmpl w:val="3D985A2A"/>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965C5"/>
    <w:multiLevelType w:val="hybridMultilevel"/>
    <w:tmpl w:val="815AF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5773A"/>
    <w:multiLevelType w:val="hybridMultilevel"/>
    <w:tmpl w:val="9B9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12FF9"/>
    <w:multiLevelType w:val="hybridMultilevel"/>
    <w:tmpl w:val="530A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036EB"/>
    <w:multiLevelType w:val="hybridMultilevel"/>
    <w:tmpl w:val="8414702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B556B"/>
    <w:multiLevelType w:val="multilevel"/>
    <w:tmpl w:val="92D2ED44"/>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F82923"/>
    <w:multiLevelType w:val="hybridMultilevel"/>
    <w:tmpl w:val="B59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30472"/>
    <w:multiLevelType w:val="hybridMultilevel"/>
    <w:tmpl w:val="5AE2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A3096E"/>
    <w:multiLevelType w:val="hybridMultilevel"/>
    <w:tmpl w:val="CBD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27482"/>
    <w:multiLevelType w:val="hybridMultilevel"/>
    <w:tmpl w:val="C9E62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2E10C5"/>
    <w:multiLevelType w:val="hybridMultilevel"/>
    <w:tmpl w:val="16A8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8A50D6"/>
    <w:multiLevelType w:val="hybridMultilevel"/>
    <w:tmpl w:val="C026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C1577"/>
    <w:multiLevelType w:val="hybridMultilevel"/>
    <w:tmpl w:val="52DE819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5" w15:restartNumberingAfterBreak="0">
    <w:nsid w:val="22C80232"/>
    <w:multiLevelType w:val="hybridMultilevel"/>
    <w:tmpl w:val="BFCA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629D2"/>
    <w:multiLevelType w:val="hybridMultilevel"/>
    <w:tmpl w:val="B8448E5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2044D7"/>
    <w:multiLevelType w:val="hybridMultilevel"/>
    <w:tmpl w:val="5C1C1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4F87E11"/>
    <w:multiLevelType w:val="hybridMultilevel"/>
    <w:tmpl w:val="301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34AD4"/>
    <w:multiLevelType w:val="hybridMultilevel"/>
    <w:tmpl w:val="1DE0809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F1F1B"/>
    <w:multiLevelType w:val="hybridMultilevel"/>
    <w:tmpl w:val="7AF2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47585"/>
    <w:multiLevelType w:val="hybridMultilevel"/>
    <w:tmpl w:val="A10C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FE54E6"/>
    <w:multiLevelType w:val="hybridMultilevel"/>
    <w:tmpl w:val="884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62356"/>
    <w:multiLevelType w:val="hybridMultilevel"/>
    <w:tmpl w:val="A560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C77173"/>
    <w:multiLevelType w:val="hybridMultilevel"/>
    <w:tmpl w:val="2020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D2E1C"/>
    <w:multiLevelType w:val="hybridMultilevel"/>
    <w:tmpl w:val="035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55F48"/>
    <w:multiLevelType w:val="hybridMultilevel"/>
    <w:tmpl w:val="1FB84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2307D8"/>
    <w:multiLevelType w:val="hybridMultilevel"/>
    <w:tmpl w:val="4AF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04BEE"/>
    <w:multiLevelType w:val="hybridMultilevel"/>
    <w:tmpl w:val="CCAC655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1D1CA3"/>
    <w:multiLevelType w:val="multilevel"/>
    <w:tmpl w:val="92D2ED44"/>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4EF1867"/>
    <w:multiLevelType w:val="hybridMultilevel"/>
    <w:tmpl w:val="B7A4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77615"/>
    <w:multiLevelType w:val="hybridMultilevel"/>
    <w:tmpl w:val="9C6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74D7C"/>
    <w:multiLevelType w:val="hybridMultilevel"/>
    <w:tmpl w:val="BEA8ED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598A4571"/>
    <w:multiLevelType w:val="hybridMultilevel"/>
    <w:tmpl w:val="A74A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26498"/>
    <w:multiLevelType w:val="hybridMultilevel"/>
    <w:tmpl w:val="E6807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B7151"/>
    <w:multiLevelType w:val="hybridMultilevel"/>
    <w:tmpl w:val="143ECF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3940F6"/>
    <w:multiLevelType w:val="hybridMultilevel"/>
    <w:tmpl w:val="ABF0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5B3CFC"/>
    <w:multiLevelType w:val="hybridMultilevel"/>
    <w:tmpl w:val="A1D88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D94450"/>
    <w:multiLevelType w:val="multilevel"/>
    <w:tmpl w:val="EE9EA5A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425DE1"/>
    <w:multiLevelType w:val="hybridMultilevel"/>
    <w:tmpl w:val="881E7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632683"/>
    <w:multiLevelType w:val="hybridMultilevel"/>
    <w:tmpl w:val="6E9E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234B8"/>
    <w:multiLevelType w:val="hybridMultilevel"/>
    <w:tmpl w:val="6016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4E2499"/>
    <w:multiLevelType w:val="hybridMultilevel"/>
    <w:tmpl w:val="9328E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F0B83"/>
    <w:multiLevelType w:val="hybridMultilevel"/>
    <w:tmpl w:val="A49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465763"/>
    <w:multiLevelType w:val="hybridMultilevel"/>
    <w:tmpl w:val="7F1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E82196"/>
    <w:multiLevelType w:val="hybridMultilevel"/>
    <w:tmpl w:val="7E0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C52ACD"/>
    <w:multiLevelType w:val="hybridMultilevel"/>
    <w:tmpl w:val="6A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1058AC"/>
    <w:multiLevelType w:val="hybridMultilevel"/>
    <w:tmpl w:val="2F7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1515029">
    <w:abstractNumId w:val="42"/>
  </w:num>
  <w:num w:numId="2" w16cid:durableId="1913277660">
    <w:abstractNumId w:val="8"/>
  </w:num>
  <w:num w:numId="3" w16cid:durableId="832259614">
    <w:abstractNumId w:val="14"/>
  </w:num>
  <w:num w:numId="4" w16cid:durableId="1533149796">
    <w:abstractNumId w:val="21"/>
  </w:num>
  <w:num w:numId="5" w16cid:durableId="1846168145">
    <w:abstractNumId w:val="5"/>
  </w:num>
  <w:num w:numId="6" w16cid:durableId="530453833">
    <w:abstractNumId w:val="46"/>
  </w:num>
  <w:num w:numId="7" w16cid:durableId="1599673860">
    <w:abstractNumId w:val="10"/>
  </w:num>
  <w:num w:numId="8" w16cid:durableId="1832869085">
    <w:abstractNumId w:val="36"/>
  </w:num>
  <w:num w:numId="9" w16cid:durableId="1996908285">
    <w:abstractNumId w:val="30"/>
  </w:num>
  <w:num w:numId="10" w16cid:durableId="1956205514">
    <w:abstractNumId w:val="21"/>
  </w:num>
  <w:num w:numId="11" w16cid:durableId="25253994">
    <w:abstractNumId w:val="17"/>
  </w:num>
  <w:num w:numId="12" w16cid:durableId="2119719442">
    <w:abstractNumId w:val="43"/>
  </w:num>
  <w:num w:numId="13" w16cid:durableId="156577767">
    <w:abstractNumId w:val="27"/>
  </w:num>
  <w:num w:numId="14" w16cid:durableId="368457898">
    <w:abstractNumId w:val="18"/>
  </w:num>
  <w:num w:numId="15" w16cid:durableId="1484733572">
    <w:abstractNumId w:val="33"/>
  </w:num>
  <w:num w:numId="16" w16cid:durableId="1771462704">
    <w:abstractNumId w:val="47"/>
  </w:num>
  <w:num w:numId="17" w16cid:durableId="1096483815">
    <w:abstractNumId w:val="15"/>
  </w:num>
  <w:num w:numId="18" w16cid:durableId="116991697">
    <w:abstractNumId w:val="1"/>
  </w:num>
  <w:num w:numId="19" w16cid:durableId="1141922487">
    <w:abstractNumId w:val="41"/>
  </w:num>
  <w:num w:numId="20" w16cid:durableId="1031344172">
    <w:abstractNumId w:val="40"/>
  </w:num>
  <w:num w:numId="21" w16cid:durableId="162552768">
    <w:abstractNumId w:val="44"/>
  </w:num>
  <w:num w:numId="22" w16cid:durableId="439616258">
    <w:abstractNumId w:val="45"/>
  </w:num>
  <w:num w:numId="23" w16cid:durableId="1324971676">
    <w:abstractNumId w:val="4"/>
  </w:num>
  <w:num w:numId="24" w16cid:durableId="879243741">
    <w:abstractNumId w:val="0"/>
  </w:num>
  <w:num w:numId="25" w16cid:durableId="1141996968">
    <w:abstractNumId w:val="37"/>
  </w:num>
  <w:num w:numId="26" w16cid:durableId="164830583">
    <w:abstractNumId w:val="12"/>
  </w:num>
  <w:num w:numId="27" w16cid:durableId="2002733687">
    <w:abstractNumId w:val="23"/>
  </w:num>
  <w:num w:numId="28" w16cid:durableId="207225781">
    <w:abstractNumId w:val="24"/>
  </w:num>
  <w:num w:numId="29" w16cid:durableId="1639148903">
    <w:abstractNumId w:val="31"/>
  </w:num>
  <w:num w:numId="30" w16cid:durableId="1421639301">
    <w:abstractNumId w:val="22"/>
  </w:num>
  <w:num w:numId="31" w16cid:durableId="1560937352">
    <w:abstractNumId w:val="34"/>
  </w:num>
  <w:num w:numId="32" w16cid:durableId="189606592">
    <w:abstractNumId w:val="13"/>
  </w:num>
  <w:num w:numId="33" w16cid:durableId="641271860">
    <w:abstractNumId w:val="3"/>
  </w:num>
  <w:num w:numId="34" w16cid:durableId="932933533">
    <w:abstractNumId w:val="25"/>
  </w:num>
  <w:num w:numId="35" w16cid:durableId="1572236137">
    <w:abstractNumId w:val="38"/>
  </w:num>
  <w:num w:numId="36" w16cid:durableId="1527912238">
    <w:abstractNumId w:val="32"/>
  </w:num>
  <w:num w:numId="37" w16cid:durableId="2111704094">
    <w:abstractNumId w:val="9"/>
  </w:num>
  <w:num w:numId="38" w16cid:durableId="507331056">
    <w:abstractNumId w:val="9"/>
  </w:num>
  <w:num w:numId="39" w16cid:durableId="1031222684">
    <w:abstractNumId w:val="35"/>
  </w:num>
  <w:num w:numId="40" w16cid:durableId="1962372209">
    <w:abstractNumId w:val="2"/>
  </w:num>
  <w:num w:numId="41" w16cid:durableId="189925505">
    <w:abstractNumId w:val="39"/>
  </w:num>
  <w:num w:numId="42" w16cid:durableId="1806190540">
    <w:abstractNumId w:val="19"/>
  </w:num>
  <w:num w:numId="43" w16cid:durableId="1335448728">
    <w:abstractNumId w:val="11"/>
  </w:num>
  <w:num w:numId="44" w16cid:durableId="835997600">
    <w:abstractNumId w:val="28"/>
  </w:num>
  <w:num w:numId="45" w16cid:durableId="156843336">
    <w:abstractNumId w:val="6"/>
  </w:num>
  <w:num w:numId="46" w16cid:durableId="399593349">
    <w:abstractNumId w:val="16"/>
  </w:num>
  <w:num w:numId="47" w16cid:durableId="809247590">
    <w:abstractNumId w:val="7"/>
  </w:num>
  <w:num w:numId="48" w16cid:durableId="1515413779">
    <w:abstractNumId w:val="29"/>
  </w:num>
  <w:num w:numId="49" w16cid:durableId="113721724">
    <w:abstractNumId w:val="20"/>
  </w:num>
  <w:num w:numId="50" w16cid:durableId="14690138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87"/>
    <w:rsid w:val="0000373E"/>
    <w:rsid w:val="000148AB"/>
    <w:rsid w:val="000A36B1"/>
    <w:rsid w:val="000B0935"/>
    <w:rsid w:val="00107E42"/>
    <w:rsid w:val="001156AF"/>
    <w:rsid w:val="001C456A"/>
    <w:rsid w:val="001E0A7E"/>
    <w:rsid w:val="001E568B"/>
    <w:rsid w:val="00254016"/>
    <w:rsid w:val="00280E81"/>
    <w:rsid w:val="002A2D81"/>
    <w:rsid w:val="002B3EAF"/>
    <w:rsid w:val="00334887"/>
    <w:rsid w:val="003B0B67"/>
    <w:rsid w:val="003D3D99"/>
    <w:rsid w:val="003E2EFD"/>
    <w:rsid w:val="00466AB5"/>
    <w:rsid w:val="0047000A"/>
    <w:rsid w:val="004E2F23"/>
    <w:rsid w:val="00575BAF"/>
    <w:rsid w:val="005872E6"/>
    <w:rsid w:val="005C14BA"/>
    <w:rsid w:val="006013E7"/>
    <w:rsid w:val="00620E5E"/>
    <w:rsid w:val="006700E8"/>
    <w:rsid w:val="0069634C"/>
    <w:rsid w:val="0071408C"/>
    <w:rsid w:val="00735668"/>
    <w:rsid w:val="00752272"/>
    <w:rsid w:val="007C7507"/>
    <w:rsid w:val="007D5758"/>
    <w:rsid w:val="007E4967"/>
    <w:rsid w:val="00800E31"/>
    <w:rsid w:val="00806D1D"/>
    <w:rsid w:val="0082608B"/>
    <w:rsid w:val="008D113D"/>
    <w:rsid w:val="008E374D"/>
    <w:rsid w:val="008E71B5"/>
    <w:rsid w:val="00913A12"/>
    <w:rsid w:val="00923CF5"/>
    <w:rsid w:val="00972575"/>
    <w:rsid w:val="00977FB8"/>
    <w:rsid w:val="009B3C97"/>
    <w:rsid w:val="009C3C35"/>
    <w:rsid w:val="00A1304E"/>
    <w:rsid w:val="00A31EFC"/>
    <w:rsid w:val="00A52C04"/>
    <w:rsid w:val="00B15016"/>
    <w:rsid w:val="00B27355"/>
    <w:rsid w:val="00B322C6"/>
    <w:rsid w:val="00B360C7"/>
    <w:rsid w:val="00B928A0"/>
    <w:rsid w:val="00BB6045"/>
    <w:rsid w:val="00BC6D1F"/>
    <w:rsid w:val="00BE0509"/>
    <w:rsid w:val="00C04794"/>
    <w:rsid w:val="00C55114"/>
    <w:rsid w:val="00C806EB"/>
    <w:rsid w:val="00CE03BC"/>
    <w:rsid w:val="00D47D5C"/>
    <w:rsid w:val="00D63F93"/>
    <w:rsid w:val="00D7688A"/>
    <w:rsid w:val="00D87C18"/>
    <w:rsid w:val="00DB4500"/>
    <w:rsid w:val="00E43AA9"/>
    <w:rsid w:val="00E74258"/>
    <w:rsid w:val="00EE2B66"/>
    <w:rsid w:val="00F44E51"/>
    <w:rsid w:val="00F91B23"/>
    <w:rsid w:val="00FA51CE"/>
    <w:rsid w:val="00FB662A"/>
    <w:rsid w:val="00FC1F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F96C"/>
  <w15:docId w15:val="{591775A6-AA33-4E57-A642-9D5A908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D3321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CC330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CC3300"/>
      <w:szCs w:val="24"/>
    </w:rPr>
  </w:style>
  <w:style w:type="paragraph" w:styleId="Heading4">
    <w:name w:val="heading 4"/>
    <w:basedOn w:val="Normal"/>
    <w:next w:val="Normal"/>
    <w:link w:val="Heading4Char"/>
    <w:uiPriority w:val="99"/>
    <w:unhideWhenUsed/>
    <w:qFormat/>
    <w:pPr>
      <w:keepNext/>
      <w:keepLines/>
      <w:spacing w:before="40" w:after="0"/>
      <w:ind w:left="57"/>
      <w:outlineLvl w:val="3"/>
    </w:pPr>
    <w:rPr>
      <w:rFonts w:asciiTheme="majorHAnsi" w:eastAsiaTheme="majorEastAsia" w:hAnsiTheme="majorHAnsi" w:cstheme="majorBidi"/>
      <w:i/>
      <w:iCs/>
      <w:color w:val="9E260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D3321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C330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CC3300"/>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9E26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pPr>
      <w:spacing w:after="120" w:line="240" w:lineRule="auto"/>
      <w:ind w:left="1702"/>
    </w:pPr>
    <w:rPr>
      <w:rFonts w:ascii="Arial" w:eastAsia="Times New Roman" w:hAnsi="Arial" w:cs="Times New Roman"/>
      <w:sz w:val="20"/>
      <w:szCs w:val="20"/>
      <w:lang w:eastAsia="en-AU"/>
    </w:rPr>
  </w:style>
  <w:style w:type="character" w:customStyle="1" w:styleId="BodyTextIndentChar">
    <w:name w:val="Body Text Indent Char"/>
    <w:basedOn w:val="DefaultParagraphFont"/>
    <w:link w:val="BodyTextIndent"/>
    <w:uiPriority w:val="99"/>
    <w:rPr>
      <w:rFonts w:ascii="Arial" w:eastAsia="Times New Roman" w:hAnsi="Arial" w:cs="Times New Roman"/>
      <w:sz w:val="20"/>
      <w:szCs w:val="20"/>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1">
    <w:name w:val="Grid Table 5 Dark - Accent 2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Guidance">
    <w:name w:val="Guidance"/>
    <w:basedOn w:val="Normal"/>
    <w:pPr>
      <w:spacing w:before="120" w:after="0" w:line="360" w:lineRule="auto"/>
    </w:pPr>
    <w:rPr>
      <w:rFonts w:ascii="Arial" w:eastAsia="Times New Roman" w:hAnsi="Arial" w:cs="Times New Roman"/>
      <w:color w:val="1F4E79"/>
      <w:szCs w:val="24"/>
      <w:lang w:eastAsia="en-AU"/>
    </w:rPr>
  </w:style>
  <w:style w:type="character" w:styleId="SubtleEmphasis">
    <w:name w:val="Subtle Emphasis"/>
    <w:basedOn w:val="DefaultParagraphFont"/>
    <w:uiPriority w:val="19"/>
    <w:qFormat/>
    <w:rPr>
      <w:i/>
      <w:iCs/>
      <w:color w:val="404040" w:themeColor="text1" w:themeTint="BF"/>
    </w:rPr>
  </w:style>
  <w:style w:type="character" w:customStyle="1" w:styleId="file-info">
    <w:name w:val="file-info"/>
    <w:basedOn w:val="DefaultParagraphFont"/>
  </w:style>
  <w:style w:type="character" w:customStyle="1" w:styleId="file-type2">
    <w:name w:val="file-type2"/>
    <w:basedOn w:val="DefaultParagraphFont"/>
  </w:style>
  <w:style w:type="character" w:customStyle="1" w:styleId="file-size">
    <w:name w:val="file-size"/>
    <w:basedOn w:val="DefaultParagraphFont"/>
  </w:style>
  <w:style w:type="paragraph" w:customStyle="1" w:styleId="bodytext2">
    <w:name w:val="bodytext2"/>
    <w:basedOn w:val="Normal"/>
    <w:pPr>
      <w:spacing w:after="240" w:line="240" w:lineRule="auto"/>
      <w:ind w:left="680"/>
      <w:jc w:val="both"/>
    </w:pPr>
    <w:rPr>
      <w:rFonts w:ascii="Arial" w:eastAsia="Times New Roman" w:hAnsi="Arial" w:cs="Times New Roman"/>
      <w:szCs w:val="20"/>
    </w:rPr>
  </w:style>
  <w:style w:type="paragraph" w:styleId="TOCHeading">
    <w:name w:val="TOC Heading"/>
    <w:basedOn w:val="Heading1"/>
    <w:next w:val="Normal"/>
    <w:uiPriority w:val="39"/>
    <w:unhideWhenUsed/>
    <w:qFormat/>
    <w:pPr>
      <w:outlineLvl w:val="9"/>
    </w:pPr>
    <w:rPr>
      <w:color w:val="2E74B5" w:themeColor="accent1" w:themeShade="BF"/>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character" w:customStyle="1" w:styleId="UnresolvedMention4">
    <w:name w:val="Unresolved Mention4"/>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958">
      <w:bodyDiv w:val="1"/>
      <w:marLeft w:val="0"/>
      <w:marRight w:val="0"/>
      <w:marTop w:val="0"/>
      <w:marBottom w:val="0"/>
      <w:divBdr>
        <w:top w:val="none" w:sz="0" w:space="0" w:color="auto"/>
        <w:left w:val="none" w:sz="0" w:space="0" w:color="auto"/>
        <w:bottom w:val="none" w:sz="0" w:space="0" w:color="auto"/>
        <w:right w:val="none" w:sz="0" w:space="0" w:color="auto"/>
      </w:divBdr>
    </w:div>
    <w:div w:id="531772603">
      <w:bodyDiv w:val="1"/>
      <w:marLeft w:val="0"/>
      <w:marRight w:val="0"/>
      <w:marTop w:val="0"/>
      <w:marBottom w:val="0"/>
      <w:divBdr>
        <w:top w:val="none" w:sz="0" w:space="0" w:color="auto"/>
        <w:left w:val="none" w:sz="0" w:space="0" w:color="auto"/>
        <w:bottom w:val="none" w:sz="0" w:space="0" w:color="auto"/>
        <w:right w:val="none" w:sz="0" w:space="0" w:color="auto"/>
      </w:divBdr>
      <w:divsChild>
        <w:div w:id="1887445569">
          <w:marLeft w:val="0"/>
          <w:marRight w:val="0"/>
          <w:marTop w:val="0"/>
          <w:marBottom w:val="0"/>
          <w:divBdr>
            <w:top w:val="none" w:sz="0" w:space="0" w:color="auto"/>
            <w:left w:val="none" w:sz="0" w:space="0" w:color="auto"/>
            <w:bottom w:val="none" w:sz="0" w:space="0" w:color="auto"/>
            <w:right w:val="none" w:sz="0" w:space="0" w:color="auto"/>
          </w:divBdr>
          <w:divsChild>
            <w:div w:id="1321496653">
              <w:marLeft w:val="0"/>
              <w:marRight w:val="0"/>
              <w:marTop w:val="0"/>
              <w:marBottom w:val="0"/>
              <w:divBdr>
                <w:top w:val="single" w:sz="6" w:space="0" w:color="CCCCCC"/>
                <w:left w:val="none" w:sz="0" w:space="0" w:color="auto"/>
                <w:bottom w:val="single" w:sz="6" w:space="0" w:color="FFFFFF"/>
                <w:right w:val="none" w:sz="0" w:space="0" w:color="auto"/>
              </w:divBdr>
              <w:divsChild>
                <w:div w:id="1594362849">
                  <w:marLeft w:val="0"/>
                  <w:marRight w:val="0"/>
                  <w:marTop w:val="100"/>
                  <w:marBottom w:val="100"/>
                  <w:divBdr>
                    <w:top w:val="none" w:sz="0" w:space="0" w:color="auto"/>
                    <w:left w:val="none" w:sz="0" w:space="0" w:color="auto"/>
                    <w:bottom w:val="none" w:sz="0" w:space="0" w:color="auto"/>
                    <w:right w:val="none" w:sz="0" w:space="0" w:color="auto"/>
                  </w:divBdr>
                  <w:divsChild>
                    <w:div w:id="14453436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4713">
      <w:bodyDiv w:val="1"/>
      <w:marLeft w:val="0"/>
      <w:marRight w:val="0"/>
      <w:marTop w:val="0"/>
      <w:marBottom w:val="0"/>
      <w:divBdr>
        <w:top w:val="none" w:sz="0" w:space="0" w:color="auto"/>
        <w:left w:val="none" w:sz="0" w:space="0" w:color="auto"/>
        <w:bottom w:val="none" w:sz="0" w:space="0" w:color="auto"/>
        <w:right w:val="none" w:sz="0" w:space="0" w:color="auto"/>
      </w:divBdr>
      <w:divsChild>
        <w:div w:id="153573079">
          <w:marLeft w:val="0"/>
          <w:marRight w:val="0"/>
          <w:marTop w:val="0"/>
          <w:marBottom w:val="0"/>
          <w:divBdr>
            <w:top w:val="none" w:sz="0" w:space="0" w:color="auto"/>
            <w:left w:val="none" w:sz="0" w:space="0" w:color="auto"/>
            <w:bottom w:val="none" w:sz="0" w:space="0" w:color="auto"/>
            <w:right w:val="none" w:sz="0" w:space="0" w:color="auto"/>
          </w:divBdr>
          <w:divsChild>
            <w:div w:id="825364855">
              <w:marLeft w:val="0"/>
              <w:marRight w:val="0"/>
              <w:marTop w:val="0"/>
              <w:marBottom w:val="0"/>
              <w:divBdr>
                <w:top w:val="none" w:sz="0" w:space="0" w:color="auto"/>
                <w:left w:val="none" w:sz="0" w:space="0" w:color="auto"/>
                <w:bottom w:val="none" w:sz="0" w:space="0" w:color="auto"/>
                <w:right w:val="none" w:sz="0" w:space="0" w:color="auto"/>
              </w:divBdr>
              <w:divsChild>
                <w:div w:id="852840718">
                  <w:marLeft w:val="0"/>
                  <w:marRight w:val="0"/>
                  <w:marTop w:val="0"/>
                  <w:marBottom w:val="0"/>
                  <w:divBdr>
                    <w:top w:val="none" w:sz="0" w:space="0" w:color="auto"/>
                    <w:left w:val="none" w:sz="0" w:space="0" w:color="auto"/>
                    <w:bottom w:val="none" w:sz="0" w:space="0" w:color="auto"/>
                    <w:right w:val="none" w:sz="0" w:space="0" w:color="auto"/>
                  </w:divBdr>
                  <w:divsChild>
                    <w:div w:id="1780101538">
                      <w:marLeft w:val="0"/>
                      <w:marRight w:val="0"/>
                      <w:marTop w:val="0"/>
                      <w:marBottom w:val="0"/>
                      <w:divBdr>
                        <w:top w:val="none" w:sz="0" w:space="0" w:color="auto"/>
                        <w:left w:val="none" w:sz="0" w:space="0" w:color="auto"/>
                        <w:bottom w:val="none" w:sz="0" w:space="0" w:color="auto"/>
                        <w:right w:val="none" w:sz="0" w:space="0" w:color="auto"/>
                      </w:divBdr>
                      <w:divsChild>
                        <w:div w:id="872772499">
                          <w:marLeft w:val="0"/>
                          <w:marRight w:val="0"/>
                          <w:marTop w:val="0"/>
                          <w:marBottom w:val="0"/>
                          <w:divBdr>
                            <w:top w:val="none" w:sz="0" w:space="0" w:color="auto"/>
                            <w:left w:val="none" w:sz="0" w:space="0" w:color="auto"/>
                            <w:bottom w:val="none" w:sz="0" w:space="0" w:color="auto"/>
                            <w:right w:val="none" w:sz="0" w:space="0" w:color="auto"/>
                          </w:divBdr>
                          <w:divsChild>
                            <w:div w:id="1433816885">
                              <w:marLeft w:val="0"/>
                              <w:marRight w:val="0"/>
                              <w:marTop w:val="0"/>
                              <w:marBottom w:val="0"/>
                              <w:divBdr>
                                <w:top w:val="none" w:sz="0" w:space="0" w:color="auto"/>
                                <w:left w:val="none" w:sz="0" w:space="0" w:color="auto"/>
                                <w:bottom w:val="none" w:sz="0" w:space="0" w:color="auto"/>
                                <w:right w:val="none" w:sz="0" w:space="0" w:color="auto"/>
                              </w:divBdr>
                              <w:divsChild>
                                <w:div w:id="2086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8200">
      <w:bodyDiv w:val="1"/>
      <w:marLeft w:val="0"/>
      <w:marRight w:val="0"/>
      <w:marTop w:val="0"/>
      <w:marBottom w:val="0"/>
      <w:divBdr>
        <w:top w:val="none" w:sz="0" w:space="0" w:color="auto"/>
        <w:left w:val="none" w:sz="0" w:space="0" w:color="auto"/>
        <w:bottom w:val="none" w:sz="0" w:space="0" w:color="auto"/>
        <w:right w:val="none" w:sz="0" w:space="0" w:color="auto"/>
      </w:divBdr>
    </w:div>
    <w:div w:id="721825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0332">
          <w:marLeft w:val="0"/>
          <w:marRight w:val="0"/>
          <w:marTop w:val="0"/>
          <w:marBottom w:val="0"/>
          <w:divBdr>
            <w:top w:val="none" w:sz="0" w:space="0" w:color="auto"/>
            <w:left w:val="none" w:sz="0" w:space="0" w:color="auto"/>
            <w:bottom w:val="none" w:sz="0" w:space="0" w:color="auto"/>
            <w:right w:val="none" w:sz="0" w:space="0" w:color="auto"/>
          </w:divBdr>
          <w:divsChild>
            <w:div w:id="1436093590">
              <w:marLeft w:val="0"/>
              <w:marRight w:val="0"/>
              <w:marTop w:val="0"/>
              <w:marBottom w:val="0"/>
              <w:divBdr>
                <w:top w:val="single" w:sz="6" w:space="0" w:color="CCCCCC"/>
                <w:left w:val="none" w:sz="0" w:space="0" w:color="auto"/>
                <w:bottom w:val="single" w:sz="6" w:space="0" w:color="FFFFFF"/>
                <w:right w:val="none" w:sz="0" w:space="0" w:color="auto"/>
              </w:divBdr>
              <w:divsChild>
                <w:div w:id="592476077">
                  <w:marLeft w:val="0"/>
                  <w:marRight w:val="0"/>
                  <w:marTop w:val="100"/>
                  <w:marBottom w:val="100"/>
                  <w:divBdr>
                    <w:top w:val="none" w:sz="0" w:space="0" w:color="auto"/>
                    <w:left w:val="none" w:sz="0" w:space="0" w:color="auto"/>
                    <w:bottom w:val="none" w:sz="0" w:space="0" w:color="auto"/>
                    <w:right w:val="none" w:sz="0" w:space="0" w:color="auto"/>
                  </w:divBdr>
                  <w:divsChild>
                    <w:div w:id="1285693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1113">
      <w:bodyDiv w:val="1"/>
      <w:marLeft w:val="0"/>
      <w:marRight w:val="0"/>
      <w:marTop w:val="0"/>
      <w:marBottom w:val="0"/>
      <w:divBdr>
        <w:top w:val="none" w:sz="0" w:space="0" w:color="auto"/>
        <w:left w:val="none" w:sz="0" w:space="0" w:color="auto"/>
        <w:bottom w:val="none" w:sz="0" w:space="0" w:color="auto"/>
        <w:right w:val="none" w:sz="0" w:space="0" w:color="auto"/>
      </w:divBdr>
    </w:div>
    <w:div w:id="744298105">
      <w:bodyDiv w:val="1"/>
      <w:marLeft w:val="0"/>
      <w:marRight w:val="0"/>
      <w:marTop w:val="0"/>
      <w:marBottom w:val="0"/>
      <w:divBdr>
        <w:top w:val="none" w:sz="0" w:space="0" w:color="auto"/>
        <w:left w:val="none" w:sz="0" w:space="0" w:color="auto"/>
        <w:bottom w:val="none" w:sz="0" w:space="0" w:color="auto"/>
        <w:right w:val="none" w:sz="0" w:space="0" w:color="auto"/>
      </w:divBdr>
    </w:div>
    <w:div w:id="747652738">
      <w:bodyDiv w:val="1"/>
      <w:marLeft w:val="0"/>
      <w:marRight w:val="0"/>
      <w:marTop w:val="0"/>
      <w:marBottom w:val="0"/>
      <w:divBdr>
        <w:top w:val="none" w:sz="0" w:space="0" w:color="auto"/>
        <w:left w:val="none" w:sz="0" w:space="0" w:color="auto"/>
        <w:bottom w:val="none" w:sz="0" w:space="0" w:color="auto"/>
        <w:right w:val="none" w:sz="0" w:space="0" w:color="auto"/>
      </w:divBdr>
    </w:div>
    <w:div w:id="801851446">
      <w:bodyDiv w:val="1"/>
      <w:marLeft w:val="0"/>
      <w:marRight w:val="0"/>
      <w:marTop w:val="0"/>
      <w:marBottom w:val="0"/>
      <w:divBdr>
        <w:top w:val="none" w:sz="0" w:space="0" w:color="auto"/>
        <w:left w:val="none" w:sz="0" w:space="0" w:color="auto"/>
        <w:bottom w:val="none" w:sz="0" w:space="0" w:color="auto"/>
        <w:right w:val="none" w:sz="0" w:space="0" w:color="auto"/>
      </w:divBdr>
      <w:divsChild>
        <w:div w:id="1156651785">
          <w:marLeft w:val="547"/>
          <w:marRight w:val="0"/>
          <w:marTop w:val="0"/>
          <w:marBottom w:val="0"/>
          <w:divBdr>
            <w:top w:val="none" w:sz="0" w:space="0" w:color="auto"/>
            <w:left w:val="none" w:sz="0" w:space="0" w:color="auto"/>
            <w:bottom w:val="none" w:sz="0" w:space="0" w:color="auto"/>
            <w:right w:val="none" w:sz="0" w:space="0" w:color="auto"/>
          </w:divBdr>
        </w:div>
      </w:divsChild>
    </w:div>
    <w:div w:id="877934600">
      <w:bodyDiv w:val="1"/>
      <w:marLeft w:val="0"/>
      <w:marRight w:val="0"/>
      <w:marTop w:val="0"/>
      <w:marBottom w:val="0"/>
      <w:divBdr>
        <w:top w:val="none" w:sz="0" w:space="0" w:color="auto"/>
        <w:left w:val="none" w:sz="0" w:space="0" w:color="auto"/>
        <w:bottom w:val="none" w:sz="0" w:space="0" w:color="auto"/>
        <w:right w:val="none" w:sz="0" w:space="0" w:color="auto"/>
      </w:divBdr>
      <w:divsChild>
        <w:div w:id="2024743659">
          <w:marLeft w:val="0"/>
          <w:marRight w:val="0"/>
          <w:marTop w:val="0"/>
          <w:marBottom w:val="0"/>
          <w:divBdr>
            <w:top w:val="none" w:sz="0" w:space="0" w:color="auto"/>
            <w:left w:val="none" w:sz="0" w:space="0" w:color="auto"/>
            <w:bottom w:val="none" w:sz="0" w:space="0" w:color="auto"/>
            <w:right w:val="none" w:sz="0" w:space="0" w:color="auto"/>
          </w:divBdr>
          <w:divsChild>
            <w:div w:id="272976511">
              <w:marLeft w:val="0"/>
              <w:marRight w:val="0"/>
              <w:marTop w:val="0"/>
              <w:marBottom w:val="0"/>
              <w:divBdr>
                <w:top w:val="single" w:sz="6" w:space="0" w:color="CCCCCC"/>
                <w:left w:val="none" w:sz="0" w:space="0" w:color="auto"/>
                <w:bottom w:val="single" w:sz="6" w:space="0" w:color="FFFFFF"/>
                <w:right w:val="none" w:sz="0" w:space="0" w:color="auto"/>
              </w:divBdr>
              <w:divsChild>
                <w:div w:id="488519564">
                  <w:marLeft w:val="0"/>
                  <w:marRight w:val="0"/>
                  <w:marTop w:val="100"/>
                  <w:marBottom w:val="100"/>
                  <w:divBdr>
                    <w:top w:val="none" w:sz="0" w:space="0" w:color="auto"/>
                    <w:left w:val="none" w:sz="0" w:space="0" w:color="auto"/>
                    <w:bottom w:val="none" w:sz="0" w:space="0" w:color="auto"/>
                    <w:right w:val="none" w:sz="0" w:space="0" w:color="auto"/>
                  </w:divBdr>
                  <w:divsChild>
                    <w:div w:id="853957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4042">
      <w:bodyDiv w:val="1"/>
      <w:marLeft w:val="0"/>
      <w:marRight w:val="0"/>
      <w:marTop w:val="0"/>
      <w:marBottom w:val="0"/>
      <w:divBdr>
        <w:top w:val="none" w:sz="0" w:space="0" w:color="auto"/>
        <w:left w:val="none" w:sz="0" w:space="0" w:color="auto"/>
        <w:bottom w:val="none" w:sz="0" w:space="0" w:color="auto"/>
        <w:right w:val="none" w:sz="0" w:space="0" w:color="auto"/>
      </w:divBdr>
      <w:divsChild>
        <w:div w:id="1176920382">
          <w:marLeft w:val="0"/>
          <w:marRight w:val="0"/>
          <w:marTop w:val="0"/>
          <w:marBottom w:val="0"/>
          <w:divBdr>
            <w:top w:val="none" w:sz="0" w:space="0" w:color="auto"/>
            <w:left w:val="none" w:sz="0" w:space="0" w:color="auto"/>
            <w:bottom w:val="none" w:sz="0" w:space="0" w:color="auto"/>
            <w:right w:val="none" w:sz="0" w:space="0" w:color="auto"/>
          </w:divBdr>
          <w:divsChild>
            <w:div w:id="912005113">
              <w:marLeft w:val="0"/>
              <w:marRight w:val="0"/>
              <w:marTop w:val="0"/>
              <w:marBottom w:val="0"/>
              <w:divBdr>
                <w:top w:val="single" w:sz="6" w:space="0" w:color="CCCCCC"/>
                <w:left w:val="none" w:sz="0" w:space="0" w:color="auto"/>
                <w:bottom w:val="single" w:sz="6" w:space="0" w:color="FFFFFF"/>
                <w:right w:val="none" w:sz="0" w:space="0" w:color="auto"/>
              </w:divBdr>
              <w:divsChild>
                <w:div w:id="1451050948">
                  <w:marLeft w:val="0"/>
                  <w:marRight w:val="0"/>
                  <w:marTop w:val="100"/>
                  <w:marBottom w:val="100"/>
                  <w:divBdr>
                    <w:top w:val="none" w:sz="0" w:space="0" w:color="auto"/>
                    <w:left w:val="none" w:sz="0" w:space="0" w:color="auto"/>
                    <w:bottom w:val="none" w:sz="0" w:space="0" w:color="auto"/>
                    <w:right w:val="none" w:sz="0" w:space="0" w:color="auto"/>
                  </w:divBdr>
                  <w:divsChild>
                    <w:div w:id="18280897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141">
      <w:bodyDiv w:val="1"/>
      <w:marLeft w:val="0"/>
      <w:marRight w:val="0"/>
      <w:marTop w:val="0"/>
      <w:marBottom w:val="0"/>
      <w:divBdr>
        <w:top w:val="none" w:sz="0" w:space="0" w:color="auto"/>
        <w:left w:val="none" w:sz="0" w:space="0" w:color="auto"/>
        <w:bottom w:val="none" w:sz="0" w:space="0" w:color="auto"/>
        <w:right w:val="none" w:sz="0" w:space="0" w:color="auto"/>
      </w:divBdr>
      <w:divsChild>
        <w:div w:id="1846944071">
          <w:marLeft w:val="0"/>
          <w:marRight w:val="0"/>
          <w:marTop w:val="0"/>
          <w:marBottom w:val="0"/>
          <w:divBdr>
            <w:top w:val="none" w:sz="0" w:space="0" w:color="auto"/>
            <w:left w:val="none" w:sz="0" w:space="0" w:color="auto"/>
            <w:bottom w:val="none" w:sz="0" w:space="0" w:color="auto"/>
            <w:right w:val="none" w:sz="0" w:space="0" w:color="auto"/>
          </w:divBdr>
          <w:divsChild>
            <w:div w:id="1072392532">
              <w:marLeft w:val="0"/>
              <w:marRight w:val="0"/>
              <w:marTop w:val="0"/>
              <w:marBottom w:val="0"/>
              <w:divBdr>
                <w:top w:val="single" w:sz="6" w:space="0" w:color="CCCCCC"/>
                <w:left w:val="none" w:sz="0" w:space="0" w:color="auto"/>
                <w:bottom w:val="single" w:sz="6" w:space="0" w:color="FFFFFF"/>
                <w:right w:val="none" w:sz="0" w:space="0" w:color="auto"/>
              </w:divBdr>
              <w:divsChild>
                <w:div w:id="1384060724">
                  <w:marLeft w:val="0"/>
                  <w:marRight w:val="0"/>
                  <w:marTop w:val="100"/>
                  <w:marBottom w:val="100"/>
                  <w:divBdr>
                    <w:top w:val="none" w:sz="0" w:space="0" w:color="auto"/>
                    <w:left w:val="none" w:sz="0" w:space="0" w:color="auto"/>
                    <w:bottom w:val="none" w:sz="0" w:space="0" w:color="auto"/>
                    <w:right w:val="none" w:sz="0" w:space="0" w:color="auto"/>
                  </w:divBdr>
                  <w:divsChild>
                    <w:div w:id="944383584">
                      <w:marLeft w:val="0"/>
                      <w:marRight w:val="300"/>
                      <w:marTop w:val="0"/>
                      <w:marBottom w:val="0"/>
                      <w:divBdr>
                        <w:top w:val="none" w:sz="0" w:space="0" w:color="auto"/>
                        <w:left w:val="none" w:sz="0" w:space="0" w:color="auto"/>
                        <w:bottom w:val="none" w:sz="0" w:space="0" w:color="auto"/>
                        <w:right w:val="none" w:sz="0" w:space="0" w:color="auto"/>
                      </w:divBdr>
                      <w:divsChild>
                        <w:div w:id="1837570869">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 w:id="348024635">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sChild>
                </w:div>
              </w:divsChild>
            </w:div>
          </w:divsChild>
        </w:div>
      </w:divsChild>
    </w:div>
    <w:div w:id="1214197798">
      <w:bodyDiv w:val="1"/>
      <w:marLeft w:val="0"/>
      <w:marRight w:val="0"/>
      <w:marTop w:val="0"/>
      <w:marBottom w:val="0"/>
      <w:divBdr>
        <w:top w:val="none" w:sz="0" w:space="0" w:color="auto"/>
        <w:left w:val="none" w:sz="0" w:space="0" w:color="auto"/>
        <w:bottom w:val="none" w:sz="0" w:space="0" w:color="auto"/>
        <w:right w:val="none" w:sz="0" w:space="0" w:color="auto"/>
      </w:divBdr>
    </w:div>
    <w:div w:id="1420061925">
      <w:bodyDiv w:val="1"/>
      <w:marLeft w:val="0"/>
      <w:marRight w:val="0"/>
      <w:marTop w:val="0"/>
      <w:marBottom w:val="0"/>
      <w:divBdr>
        <w:top w:val="none" w:sz="0" w:space="0" w:color="auto"/>
        <w:left w:val="none" w:sz="0" w:space="0" w:color="auto"/>
        <w:bottom w:val="none" w:sz="0" w:space="0" w:color="auto"/>
        <w:right w:val="none" w:sz="0" w:space="0" w:color="auto"/>
      </w:divBdr>
      <w:divsChild>
        <w:div w:id="1953244725">
          <w:marLeft w:val="0"/>
          <w:marRight w:val="0"/>
          <w:marTop w:val="0"/>
          <w:marBottom w:val="0"/>
          <w:divBdr>
            <w:top w:val="none" w:sz="0" w:space="0" w:color="auto"/>
            <w:left w:val="none" w:sz="0" w:space="0" w:color="auto"/>
            <w:bottom w:val="none" w:sz="0" w:space="0" w:color="auto"/>
            <w:right w:val="none" w:sz="0" w:space="0" w:color="auto"/>
          </w:divBdr>
          <w:divsChild>
            <w:div w:id="484274017">
              <w:marLeft w:val="0"/>
              <w:marRight w:val="0"/>
              <w:marTop w:val="0"/>
              <w:marBottom w:val="0"/>
              <w:divBdr>
                <w:top w:val="single" w:sz="6" w:space="0" w:color="CCCCCC"/>
                <w:left w:val="none" w:sz="0" w:space="0" w:color="auto"/>
                <w:bottom w:val="single" w:sz="6" w:space="0" w:color="FFFFFF"/>
                <w:right w:val="none" w:sz="0" w:space="0" w:color="auto"/>
              </w:divBdr>
              <w:divsChild>
                <w:div w:id="1587420506">
                  <w:marLeft w:val="0"/>
                  <w:marRight w:val="0"/>
                  <w:marTop w:val="100"/>
                  <w:marBottom w:val="100"/>
                  <w:divBdr>
                    <w:top w:val="none" w:sz="0" w:space="0" w:color="auto"/>
                    <w:left w:val="none" w:sz="0" w:space="0" w:color="auto"/>
                    <w:bottom w:val="none" w:sz="0" w:space="0" w:color="auto"/>
                    <w:right w:val="none" w:sz="0" w:space="0" w:color="auto"/>
                  </w:divBdr>
                  <w:divsChild>
                    <w:div w:id="3060595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286">
      <w:bodyDiv w:val="1"/>
      <w:marLeft w:val="0"/>
      <w:marRight w:val="0"/>
      <w:marTop w:val="0"/>
      <w:marBottom w:val="0"/>
      <w:divBdr>
        <w:top w:val="none" w:sz="0" w:space="0" w:color="auto"/>
        <w:left w:val="none" w:sz="0" w:space="0" w:color="auto"/>
        <w:bottom w:val="none" w:sz="0" w:space="0" w:color="auto"/>
        <w:right w:val="none" w:sz="0" w:space="0" w:color="auto"/>
      </w:divBdr>
    </w:div>
    <w:div w:id="1555389059">
      <w:bodyDiv w:val="1"/>
      <w:marLeft w:val="0"/>
      <w:marRight w:val="0"/>
      <w:marTop w:val="0"/>
      <w:marBottom w:val="0"/>
      <w:divBdr>
        <w:top w:val="none" w:sz="0" w:space="0" w:color="auto"/>
        <w:left w:val="none" w:sz="0" w:space="0" w:color="auto"/>
        <w:bottom w:val="none" w:sz="0" w:space="0" w:color="auto"/>
        <w:right w:val="none" w:sz="0" w:space="0" w:color="auto"/>
      </w:divBdr>
    </w:div>
    <w:div w:id="1564830889">
      <w:bodyDiv w:val="1"/>
      <w:marLeft w:val="0"/>
      <w:marRight w:val="0"/>
      <w:marTop w:val="0"/>
      <w:marBottom w:val="0"/>
      <w:divBdr>
        <w:top w:val="none" w:sz="0" w:space="0" w:color="auto"/>
        <w:left w:val="none" w:sz="0" w:space="0" w:color="auto"/>
        <w:bottom w:val="none" w:sz="0" w:space="0" w:color="auto"/>
        <w:right w:val="none" w:sz="0" w:space="0" w:color="auto"/>
      </w:divBdr>
      <w:divsChild>
        <w:div w:id="204372376">
          <w:marLeft w:val="0"/>
          <w:marRight w:val="0"/>
          <w:marTop w:val="0"/>
          <w:marBottom w:val="0"/>
          <w:divBdr>
            <w:top w:val="none" w:sz="0" w:space="0" w:color="auto"/>
            <w:left w:val="none" w:sz="0" w:space="0" w:color="auto"/>
            <w:bottom w:val="none" w:sz="0" w:space="0" w:color="auto"/>
            <w:right w:val="none" w:sz="0" w:space="0" w:color="auto"/>
          </w:divBdr>
          <w:divsChild>
            <w:div w:id="74979693">
              <w:marLeft w:val="0"/>
              <w:marRight w:val="0"/>
              <w:marTop w:val="0"/>
              <w:marBottom w:val="0"/>
              <w:divBdr>
                <w:top w:val="none" w:sz="0" w:space="0" w:color="auto"/>
                <w:left w:val="none" w:sz="0" w:space="0" w:color="auto"/>
                <w:bottom w:val="none" w:sz="0" w:space="0" w:color="auto"/>
                <w:right w:val="none" w:sz="0" w:space="0" w:color="auto"/>
              </w:divBdr>
              <w:divsChild>
                <w:div w:id="18540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09502">
      <w:bodyDiv w:val="1"/>
      <w:marLeft w:val="0"/>
      <w:marRight w:val="0"/>
      <w:marTop w:val="0"/>
      <w:marBottom w:val="0"/>
      <w:divBdr>
        <w:top w:val="none" w:sz="0" w:space="0" w:color="auto"/>
        <w:left w:val="none" w:sz="0" w:space="0" w:color="auto"/>
        <w:bottom w:val="none" w:sz="0" w:space="0" w:color="auto"/>
        <w:right w:val="none" w:sz="0" w:space="0" w:color="auto"/>
      </w:divBdr>
    </w:div>
    <w:div w:id="1718357344">
      <w:bodyDiv w:val="1"/>
      <w:marLeft w:val="0"/>
      <w:marRight w:val="0"/>
      <w:marTop w:val="0"/>
      <w:marBottom w:val="0"/>
      <w:divBdr>
        <w:top w:val="none" w:sz="0" w:space="0" w:color="auto"/>
        <w:left w:val="none" w:sz="0" w:space="0" w:color="auto"/>
        <w:bottom w:val="none" w:sz="0" w:space="0" w:color="auto"/>
        <w:right w:val="none" w:sz="0" w:space="0" w:color="auto"/>
      </w:divBdr>
    </w:div>
    <w:div w:id="1862011272">
      <w:bodyDiv w:val="1"/>
      <w:marLeft w:val="0"/>
      <w:marRight w:val="0"/>
      <w:marTop w:val="0"/>
      <w:marBottom w:val="0"/>
      <w:divBdr>
        <w:top w:val="none" w:sz="0" w:space="0" w:color="auto"/>
        <w:left w:val="none" w:sz="0" w:space="0" w:color="auto"/>
        <w:bottom w:val="none" w:sz="0" w:space="0" w:color="auto"/>
        <w:right w:val="none" w:sz="0" w:space="0" w:color="auto"/>
      </w:divBdr>
      <w:divsChild>
        <w:div w:id="741684544">
          <w:marLeft w:val="0"/>
          <w:marRight w:val="0"/>
          <w:marTop w:val="0"/>
          <w:marBottom w:val="0"/>
          <w:divBdr>
            <w:top w:val="none" w:sz="0" w:space="0" w:color="auto"/>
            <w:left w:val="none" w:sz="0" w:space="0" w:color="auto"/>
            <w:bottom w:val="none" w:sz="0" w:space="0" w:color="auto"/>
            <w:right w:val="none" w:sz="0" w:space="0" w:color="auto"/>
          </w:divBdr>
          <w:divsChild>
            <w:div w:id="737753960">
              <w:marLeft w:val="0"/>
              <w:marRight w:val="0"/>
              <w:marTop w:val="0"/>
              <w:marBottom w:val="0"/>
              <w:divBdr>
                <w:top w:val="single" w:sz="6" w:space="0" w:color="CCCCCC"/>
                <w:left w:val="none" w:sz="0" w:space="0" w:color="auto"/>
                <w:bottom w:val="single" w:sz="6" w:space="0" w:color="FFFFFF"/>
                <w:right w:val="none" w:sz="0" w:space="0" w:color="auto"/>
              </w:divBdr>
              <w:divsChild>
                <w:div w:id="1953322765">
                  <w:marLeft w:val="0"/>
                  <w:marRight w:val="0"/>
                  <w:marTop w:val="100"/>
                  <w:marBottom w:val="100"/>
                  <w:divBdr>
                    <w:top w:val="none" w:sz="0" w:space="0" w:color="auto"/>
                    <w:left w:val="none" w:sz="0" w:space="0" w:color="auto"/>
                    <w:bottom w:val="none" w:sz="0" w:space="0" w:color="auto"/>
                    <w:right w:val="none" w:sz="0" w:space="0" w:color="auto"/>
                  </w:divBdr>
                  <w:divsChild>
                    <w:div w:id="101916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1856">
      <w:bodyDiv w:val="1"/>
      <w:marLeft w:val="0"/>
      <w:marRight w:val="0"/>
      <w:marTop w:val="0"/>
      <w:marBottom w:val="0"/>
      <w:divBdr>
        <w:top w:val="none" w:sz="0" w:space="0" w:color="auto"/>
        <w:left w:val="none" w:sz="0" w:space="0" w:color="auto"/>
        <w:bottom w:val="none" w:sz="0" w:space="0" w:color="auto"/>
        <w:right w:val="none" w:sz="0" w:space="0" w:color="auto"/>
      </w:divBdr>
    </w:div>
    <w:div w:id="1971744545">
      <w:bodyDiv w:val="1"/>
      <w:marLeft w:val="0"/>
      <w:marRight w:val="0"/>
      <w:marTop w:val="0"/>
      <w:marBottom w:val="0"/>
      <w:divBdr>
        <w:top w:val="none" w:sz="0" w:space="0" w:color="auto"/>
        <w:left w:val="none" w:sz="0" w:space="0" w:color="auto"/>
        <w:bottom w:val="none" w:sz="0" w:space="0" w:color="auto"/>
        <w:right w:val="none" w:sz="0" w:space="0" w:color="auto"/>
      </w:divBdr>
      <w:divsChild>
        <w:div w:id="296036294">
          <w:marLeft w:val="0"/>
          <w:marRight w:val="0"/>
          <w:marTop w:val="0"/>
          <w:marBottom w:val="0"/>
          <w:divBdr>
            <w:top w:val="none" w:sz="0" w:space="0" w:color="auto"/>
            <w:left w:val="none" w:sz="0" w:space="0" w:color="auto"/>
            <w:bottom w:val="none" w:sz="0" w:space="0" w:color="auto"/>
            <w:right w:val="none" w:sz="0" w:space="0" w:color="auto"/>
          </w:divBdr>
          <w:divsChild>
            <w:div w:id="851800699">
              <w:marLeft w:val="0"/>
              <w:marRight w:val="0"/>
              <w:marTop w:val="0"/>
              <w:marBottom w:val="0"/>
              <w:divBdr>
                <w:top w:val="none" w:sz="0" w:space="0" w:color="auto"/>
                <w:left w:val="none" w:sz="0" w:space="0" w:color="auto"/>
                <w:bottom w:val="none" w:sz="0" w:space="0" w:color="auto"/>
                <w:right w:val="none" w:sz="0" w:space="0" w:color="auto"/>
              </w:divBdr>
              <w:divsChild>
                <w:div w:id="1089889318">
                  <w:marLeft w:val="0"/>
                  <w:marRight w:val="0"/>
                  <w:marTop w:val="0"/>
                  <w:marBottom w:val="0"/>
                  <w:divBdr>
                    <w:top w:val="none" w:sz="0" w:space="0" w:color="auto"/>
                    <w:left w:val="none" w:sz="0" w:space="0" w:color="auto"/>
                    <w:bottom w:val="none" w:sz="0" w:space="0" w:color="auto"/>
                    <w:right w:val="none" w:sz="0" w:space="0" w:color="auto"/>
                  </w:divBdr>
                  <w:divsChild>
                    <w:div w:id="714039818">
                      <w:marLeft w:val="0"/>
                      <w:marRight w:val="0"/>
                      <w:marTop w:val="0"/>
                      <w:marBottom w:val="0"/>
                      <w:divBdr>
                        <w:top w:val="none" w:sz="0" w:space="0" w:color="auto"/>
                        <w:left w:val="none" w:sz="0" w:space="0" w:color="auto"/>
                        <w:bottom w:val="none" w:sz="0" w:space="0" w:color="auto"/>
                        <w:right w:val="none" w:sz="0" w:space="0" w:color="auto"/>
                      </w:divBdr>
                      <w:divsChild>
                        <w:div w:id="1459059031">
                          <w:marLeft w:val="0"/>
                          <w:marRight w:val="0"/>
                          <w:marTop w:val="0"/>
                          <w:marBottom w:val="0"/>
                          <w:divBdr>
                            <w:top w:val="none" w:sz="0" w:space="0" w:color="auto"/>
                            <w:left w:val="none" w:sz="0" w:space="0" w:color="auto"/>
                            <w:bottom w:val="none" w:sz="0" w:space="0" w:color="auto"/>
                            <w:right w:val="none" w:sz="0" w:space="0" w:color="auto"/>
                          </w:divBdr>
                          <w:divsChild>
                            <w:div w:id="52197296">
                              <w:marLeft w:val="0"/>
                              <w:marRight w:val="0"/>
                              <w:marTop w:val="0"/>
                              <w:marBottom w:val="0"/>
                              <w:divBdr>
                                <w:top w:val="none" w:sz="0" w:space="0" w:color="auto"/>
                                <w:left w:val="none" w:sz="0" w:space="0" w:color="auto"/>
                                <w:bottom w:val="none" w:sz="0" w:space="0" w:color="auto"/>
                                <w:right w:val="none" w:sz="0" w:space="0" w:color="auto"/>
                              </w:divBdr>
                              <w:divsChild>
                                <w:div w:id="1664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304">
      <w:bodyDiv w:val="1"/>
      <w:marLeft w:val="0"/>
      <w:marRight w:val="0"/>
      <w:marTop w:val="0"/>
      <w:marBottom w:val="0"/>
      <w:divBdr>
        <w:top w:val="none" w:sz="0" w:space="0" w:color="auto"/>
        <w:left w:val="none" w:sz="0" w:space="0" w:color="auto"/>
        <w:bottom w:val="none" w:sz="0" w:space="0" w:color="auto"/>
        <w:right w:val="none" w:sz="0" w:space="0" w:color="auto"/>
      </w:divBdr>
    </w:div>
    <w:div w:id="20452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val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val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75E.BF6C2150" TargetMode="External"/><Relationship Id="rId1" Type="http://schemas.openxmlformats.org/officeDocument/2006/relationships/image" Target="media/image1.jpeg"/><Relationship Id="rId4" Type="http://schemas.openxmlformats.org/officeDocument/2006/relationships/image" Target="cid:image002.jpg@01D5D75E.BF6C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EDB5-6881-4699-A626-9842CA33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Victorian Aboriginal Legal Service Co-operative Ltd (VALS)</vt:lpstr>
    </vt:vector>
  </TitlesOfParts>
  <Company>DLA Piper</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Legal Service Co-operative Ltd (VALS)</dc:title>
  <dc:subject>Volnuteer handbook</dc:subject>
  <dc:creator>V1</dc:creator>
  <cp:lastModifiedBy>Rhylie De Graaff</cp:lastModifiedBy>
  <cp:revision>3</cp:revision>
  <cp:lastPrinted>2020-06-19T03:54:00Z</cp:lastPrinted>
  <dcterms:created xsi:type="dcterms:W3CDTF">2023-07-12T03:45:00Z</dcterms:created>
  <dcterms:modified xsi:type="dcterms:W3CDTF">2024-02-22T04:13:00Z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a7e27914-1a8e-450f-bc07-b166c3f34238</vt:lpwstr>
  </property>
</Properties>
</file>