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61144" w14:textId="77777777" w:rsidR="00F6210F" w:rsidRPr="004029D2" w:rsidRDefault="00F6210F" w:rsidP="004029D2">
      <w:pPr>
        <w:tabs>
          <w:tab w:val="left" w:pos="-567"/>
        </w:tabs>
        <w:ind w:right="-710"/>
        <w:jc w:val="both"/>
        <w:rPr>
          <w:rFonts w:ascii="Effra Light" w:hAnsi="Effra Light"/>
          <w:sz w:val="24"/>
          <w:szCs w:val="24"/>
        </w:rPr>
      </w:pPr>
    </w:p>
    <w:p w14:paraId="3E34E3AF" w14:textId="1AA61327" w:rsidR="00963399" w:rsidRPr="004029D2" w:rsidRDefault="00963399" w:rsidP="004029D2">
      <w:pPr>
        <w:jc w:val="both"/>
        <w:rPr>
          <w:rFonts w:ascii="Effra" w:hAnsi="Effra" w:cstheme="minorHAnsi"/>
          <w:b/>
          <w:bCs/>
          <w:color w:val="00A99B"/>
          <w:sz w:val="32"/>
          <w:szCs w:val="32"/>
        </w:rPr>
      </w:pPr>
      <w:r w:rsidRPr="004029D2">
        <w:rPr>
          <w:rFonts w:ascii="Effra" w:hAnsi="Effra" w:cstheme="minorHAnsi"/>
          <w:b/>
          <w:bCs/>
          <w:color w:val="00A99B"/>
          <w:sz w:val="32"/>
          <w:szCs w:val="32"/>
        </w:rPr>
        <w:t>Macarthur Legal Centre</w:t>
      </w:r>
    </w:p>
    <w:p w14:paraId="0E0F8625" w14:textId="77777777" w:rsidR="00963399" w:rsidRPr="004029D2" w:rsidRDefault="00963399" w:rsidP="004029D2">
      <w:pPr>
        <w:jc w:val="both"/>
        <w:rPr>
          <w:rFonts w:ascii="Effra Light" w:hAnsi="Effra Light" w:cstheme="minorHAnsi"/>
          <w:sz w:val="24"/>
          <w:szCs w:val="24"/>
        </w:rPr>
      </w:pPr>
    </w:p>
    <w:p w14:paraId="0499FD8E" w14:textId="246EF92C" w:rsidR="00963399" w:rsidRPr="004029D2" w:rsidRDefault="00963399" w:rsidP="004029D2">
      <w:pPr>
        <w:jc w:val="both"/>
        <w:rPr>
          <w:rFonts w:ascii="Effra Light" w:hAnsi="Effra Light" w:cstheme="minorHAnsi"/>
          <w:color w:val="636462"/>
          <w:sz w:val="24"/>
          <w:szCs w:val="24"/>
        </w:rPr>
      </w:pPr>
      <w:r w:rsidRPr="004029D2">
        <w:rPr>
          <w:rFonts w:ascii="Effra Light" w:hAnsi="Effra Light" w:cstheme="minorHAnsi"/>
          <w:color w:val="636462"/>
          <w:sz w:val="24"/>
          <w:szCs w:val="24"/>
          <w:lang w:eastAsia="en-GB"/>
        </w:rPr>
        <w:t xml:space="preserve">Macarthur Legal Centre is a not-for-profit </w:t>
      </w:r>
      <w:r w:rsidR="004029D2">
        <w:rPr>
          <w:rFonts w:ascii="Effra Light" w:hAnsi="Effra Light" w:cstheme="minorHAnsi"/>
          <w:color w:val="636462"/>
          <w:sz w:val="24"/>
          <w:szCs w:val="24"/>
          <w:lang w:eastAsia="en-GB"/>
        </w:rPr>
        <w:t>C</w:t>
      </w:r>
      <w:r w:rsidRPr="004029D2">
        <w:rPr>
          <w:rFonts w:ascii="Effra Light" w:hAnsi="Effra Light" w:cstheme="minorHAnsi"/>
          <w:color w:val="636462"/>
          <w:sz w:val="24"/>
          <w:szCs w:val="24"/>
          <w:lang w:eastAsia="en-GB"/>
        </w:rPr>
        <w:t xml:space="preserve">ommunity </w:t>
      </w:r>
      <w:r w:rsidR="004029D2">
        <w:rPr>
          <w:rFonts w:ascii="Effra Light" w:hAnsi="Effra Light" w:cstheme="minorHAnsi"/>
          <w:color w:val="636462"/>
          <w:sz w:val="24"/>
          <w:szCs w:val="24"/>
          <w:lang w:eastAsia="en-GB"/>
        </w:rPr>
        <w:t>L</w:t>
      </w:r>
      <w:r w:rsidRPr="004029D2">
        <w:rPr>
          <w:rFonts w:ascii="Effra Light" w:hAnsi="Effra Light" w:cstheme="minorHAnsi"/>
          <w:color w:val="636462"/>
          <w:sz w:val="24"/>
          <w:szCs w:val="24"/>
          <w:lang w:eastAsia="en-GB"/>
        </w:rPr>
        <w:t xml:space="preserve">egal </w:t>
      </w:r>
      <w:r w:rsidR="004029D2">
        <w:rPr>
          <w:rFonts w:ascii="Effra Light" w:hAnsi="Effra Light" w:cstheme="minorHAnsi"/>
          <w:color w:val="636462"/>
          <w:sz w:val="24"/>
          <w:szCs w:val="24"/>
          <w:lang w:eastAsia="en-GB"/>
        </w:rPr>
        <w:t>C</w:t>
      </w:r>
      <w:r w:rsidRPr="004029D2">
        <w:rPr>
          <w:rFonts w:ascii="Effra Light" w:hAnsi="Effra Light" w:cstheme="minorHAnsi"/>
          <w:color w:val="636462"/>
          <w:sz w:val="24"/>
          <w:szCs w:val="24"/>
          <w:lang w:eastAsia="en-GB"/>
        </w:rPr>
        <w:t xml:space="preserve">entre (CLC), based in Campbelltown (NSW), which provides free legal advice, referrals and assistance to people living in our catchment (which currently includes the Macarthur region and various LGA’s in regional NSW).  We firmly believe that professional legal services should be available to ALL members of our community, regardless of social, cultural, or economic background.  We work collaboratively with our internal specialist domestic violence, tenancy, youth, and Aboriginal workers to provide vulnerable clients with wrap-around legal and </w:t>
      </w:r>
      <w:r w:rsidR="00D26A4E">
        <w:rPr>
          <w:rFonts w:ascii="Effra Light" w:hAnsi="Effra Light" w:cstheme="minorHAnsi"/>
          <w:color w:val="636462"/>
          <w:sz w:val="24"/>
          <w:szCs w:val="24"/>
          <w:lang w:eastAsia="en-GB"/>
        </w:rPr>
        <w:t>non</w:t>
      </w:r>
      <w:r w:rsidRPr="004029D2">
        <w:rPr>
          <w:rFonts w:ascii="Effra Light" w:hAnsi="Effra Light" w:cstheme="minorHAnsi"/>
          <w:color w:val="636462"/>
          <w:sz w:val="24"/>
          <w:szCs w:val="24"/>
          <w:lang w:eastAsia="en-GB"/>
        </w:rPr>
        <w:t>-legal support services.  In addition to our client-focused services, we also work to increase awareness of everyday legal/social issues, via community education, and use our coal-face experience to help inform positive legal/policy reforms in our main areas of practice.</w:t>
      </w:r>
      <w:r w:rsidR="00B51DD0">
        <w:rPr>
          <w:rFonts w:ascii="Effra Light" w:hAnsi="Effra Light" w:cstheme="minorHAnsi"/>
          <w:color w:val="636462"/>
          <w:sz w:val="24"/>
          <w:szCs w:val="24"/>
          <w:lang w:eastAsia="en-GB"/>
        </w:rPr>
        <w:t xml:space="preserve">  </w:t>
      </w:r>
    </w:p>
    <w:p w14:paraId="22A0E856" w14:textId="77777777" w:rsidR="00963399" w:rsidRPr="004029D2" w:rsidRDefault="00963399" w:rsidP="004029D2">
      <w:pPr>
        <w:jc w:val="both"/>
        <w:rPr>
          <w:rFonts w:ascii="Effra" w:hAnsi="Effra" w:cstheme="minorHAnsi"/>
          <w:b/>
          <w:bCs/>
          <w:sz w:val="24"/>
          <w:szCs w:val="24"/>
        </w:rPr>
      </w:pPr>
    </w:p>
    <w:p w14:paraId="54250134" w14:textId="29C22324" w:rsidR="00963399" w:rsidRDefault="00A01466" w:rsidP="004029D2">
      <w:pPr>
        <w:jc w:val="both"/>
        <w:rPr>
          <w:rFonts w:ascii="Effra" w:hAnsi="Effra" w:cstheme="minorHAnsi"/>
          <w:b/>
          <w:bCs/>
          <w:color w:val="00A99B"/>
          <w:sz w:val="32"/>
          <w:szCs w:val="32"/>
        </w:rPr>
      </w:pPr>
      <w:r>
        <w:rPr>
          <w:rFonts w:ascii="Effra" w:hAnsi="Effra" w:cstheme="minorHAnsi"/>
          <w:b/>
          <w:bCs/>
          <w:color w:val="00A99B"/>
          <w:sz w:val="32"/>
          <w:szCs w:val="32"/>
        </w:rPr>
        <w:t>Assistant Principal</w:t>
      </w:r>
      <w:r w:rsidR="004029D2">
        <w:rPr>
          <w:rFonts w:ascii="Effra" w:hAnsi="Effra" w:cstheme="minorHAnsi"/>
          <w:b/>
          <w:bCs/>
          <w:color w:val="00A99B"/>
          <w:sz w:val="32"/>
          <w:szCs w:val="32"/>
        </w:rPr>
        <w:t xml:space="preserve"> Solicitor </w:t>
      </w:r>
      <w:r>
        <w:rPr>
          <w:rFonts w:ascii="Effra" w:hAnsi="Effra" w:cstheme="minorHAnsi"/>
          <w:b/>
          <w:bCs/>
          <w:color w:val="00A99B"/>
          <w:sz w:val="32"/>
          <w:szCs w:val="32"/>
        </w:rPr>
        <w:t>(APS)</w:t>
      </w:r>
    </w:p>
    <w:p w14:paraId="02F11C17" w14:textId="77777777" w:rsidR="004029D2" w:rsidRPr="004029D2" w:rsidRDefault="004029D2" w:rsidP="004029D2">
      <w:pPr>
        <w:jc w:val="both"/>
        <w:rPr>
          <w:rFonts w:ascii="Effra Light" w:hAnsi="Effra Light" w:cstheme="minorHAnsi"/>
          <w:color w:val="636462"/>
          <w:sz w:val="24"/>
          <w:szCs w:val="24"/>
        </w:rPr>
      </w:pPr>
    </w:p>
    <w:p w14:paraId="76CF5457" w14:textId="7BF91BE6" w:rsidR="004029D2" w:rsidRPr="004029D2" w:rsidRDefault="004029D2" w:rsidP="004029D2">
      <w:pPr>
        <w:jc w:val="both"/>
        <w:rPr>
          <w:rFonts w:ascii="Effra Light" w:hAnsi="Effra Light" w:cstheme="minorHAnsi"/>
          <w:color w:val="636462"/>
          <w:sz w:val="24"/>
          <w:szCs w:val="24"/>
        </w:rPr>
      </w:pPr>
      <w:r w:rsidRPr="004029D2">
        <w:rPr>
          <w:rFonts w:ascii="Effra Light" w:hAnsi="Effra Light" w:cstheme="minorHAnsi"/>
          <w:color w:val="636462"/>
          <w:sz w:val="24"/>
          <w:szCs w:val="24"/>
          <w:lang w:eastAsia="en-GB"/>
        </w:rPr>
        <w:t>We are looking for a</w:t>
      </w:r>
      <w:r w:rsidR="00A01466">
        <w:rPr>
          <w:rFonts w:ascii="Effra Light" w:hAnsi="Effra Light" w:cstheme="minorHAnsi"/>
          <w:color w:val="636462"/>
          <w:sz w:val="24"/>
          <w:szCs w:val="24"/>
          <w:lang w:eastAsia="en-GB"/>
        </w:rPr>
        <w:t>n assistant principal</w:t>
      </w:r>
      <w:r w:rsidRPr="004029D2">
        <w:rPr>
          <w:rFonts w:ascii="Effra Light" w:hAnsi="Effra Light" w:cstheme="minorHAnsi"/>
          <w:color w:val="636462"/>
          <w:sz w:val="24"/>
          <w:szCs w:val="24"/>
          <w:lang w:eastAsia="en-GB"/>
        </w:rPr>
        <w:t xml:space="preserve"> solicitor</w:t>
      </w:r>
      <w:r w:rsidR="00B51DD0">
        <w:rPr>
          <w:rFonts w:ascii="Effra Light" w:hAnsi="Effra Light" w:cstheme="minorHAnsi"/>
          <w:color w:val="636462"/>
          <w:sz w:val="24"/>
          <w:szCs w:val="24"/>
          <w:lang w:eastAsia="en-GB"/>
        </w:rPr>
        <w:t xml:space="preserve"> (APS) help manage MLC’s legal team, which currently includes a generalist legal service, Aboriginal Legal Assistance Program (ALAP), Children’s Court Assistance Service (CCAS) and DFV Financial Counselling Service.   The position is </w:t>
      </w:r>
      <w:r w:rsidRPr="00A31FB0">
        <w:rPr>
          <w:rFonts w:ascii="Effra Light" w:hAnsi="Effra Light" w:cstheme="minorHAnsi"/>
          <w:b/>
          <w:bCs/>
          <w:color w:val="636462"/>
          <w:sz w:val="24"/>
          <w:szCs w:val="24"/>
          <w:lang w:eastAsia="en-GB"/>
        </w:rPr>
        <w:t>fulltime</w:t>
      </w:r>
      <w:r w:rsidRPr="004029D2">
        <w:rPr>
          <w:rFonts w:ascii="Effra Light" w:hAnsi="Effra Light" w:cstheme="minorHAnsi"/>
          <w:color w:val="636462"/>
          <w:sz w:val="24"/>
          <w:szCs w:val="24"/>
          <w:lang w:eastAsia="en-GB"/>
        </w:rPr>
        <w:t xml:space="preserve"> (70 hours per fortnight), </w:t>
      </w:r>
      <w:r w:rsidR="00B51DD0">
        <w:rPr>
          <w:rFonts w:ascii="Effra Light" w:hAnsi="Effra Light" w:cstheme="minorHAnsi"/>
          <w:color w:val="636462"/>
          <w:sz w:val="24"/>
          <w:szCs w:val="24"/>
          <w:lang w:eastAsia="en-GB"/>
        </w:rPr>
        <w:t xml:space="preserve">with remuneration of </w:t>
      </w:r>
      <w:r w:rsidR="006E332E">
        <w:rPr>
          <w:rFonts w:ascii="Effra Light" w:hAnsi="Effra Light" w:cstheme="minorHAnsi"/>
          <w:color w:val="636462"/>
          <w:sz w:val="24"/>
          <w:szCs w:val="24"/>
          <w:lang w:eastAsia="en-GB"/>
        </w:rPr>
        <w:t xml:space="preserve">up to </w:t>
      </w:r>
      <w:r w:rsidR="006E332E" w:rsidRPr="006E332E">
        <w:rPr>
          <w:rFonts w:ascii="Effra Light" w:hAnsi="Effra Light" w:cstheme="minorHAnsi"/>
          <w:color w:val="636462"/>
          <w:sz w:val="24"/>
          <w:szCs w:val="24"/>
          <w:lang w:eastAsia="en-GB"/>
        </w:rPr>
        <w:t>$130,000</w:t>
      </w:r>
      <w:r w:rsidR="00B51DD0" w:rsidRPr="006E332E">
        <w:rPr>
          <w:rFonts w:ascii="Effra Light" w:hAnsi="Effra Light" w:cstheme="minorHAnsi"/>
          <w:color w:val="636462"/>
          <w:sz w:val="24"/>
          <w:szCs w:val="24"/>
          <w:lang w:eastAsia="en-GB"/>
        </w:rPr>
        <w:t xml:space="preserve"> </w:t>
      </w:r>
      <w:r w:rsidRPr="006E332E">
        <w:rPr>
          <w:rFonts w:ascii="Effra Light" w:hAnsi="Effra Light" w:cstheme="minorHAnsi"/>
          <w:color w:val="636462"/>
          <w:sz w:val="24"/>
          <w:szCs w:val="24"/>
        </w:rPr>
        <w:t xml:space="preserve">plus super and Public Benevolent Benefits (Salary Sacrificing).  This position is </w:t>
      </w:r>
      <w:r w:rsidRPr="006E332E">
        <w:rPr>
          <w:rFonts w:ascii="Effra Light" w:hAnsi="Effra Light" w:cstheme="minorHAnsi"/>
          <w:b/>
          <w:bCs/>
          <w:color w:val="636462"/>
          <w:sz w:val="24"/>
          <w:szCs w:val="24"/>
        </w:rPr>
        <w:t>currently funded until 30 June 2025</w:t>
      </w:r>
      <w:r w:rsidRPr="006E332E">
        <w:rPr>
          <w:rFonts w:ascii="Effra Light" w:hAnsi="Effra Light" w:cstheme="minorHAnsi"/>
          <w:color w:val="636462"/>
          <w:sz w:val="24"/>
          <w:szCs w:val="24"/>
        </w:rPr>
        <w:t>, with the position also otherwise subject to availability of funding.</w:t>
      </w:r>
      <w:r w:rsidRPr="004029D2">
        <w:rPr>
          <w:rFonts w:ascii="Effra Light" w:hAnsi="Effra Light" w:cstheme="minorHAnsi"/>
          <w:color w:val="636462"/>
          <w:sz w:val="24"/>
          <w:szCs w:val="24"/>
        </w:rPr>
        <w:t xml:space="preserve">  </w:t>
      </w:r>
    </w:p>
    <w:p w14:paraId="40AA83A8" w14:textId="77777777" w:rsidR="004029D2" w:rsidRPr="004029D2" w:rsidRDefault="004029D2" w:rsidP="004029D2">
      <w:pPr>
        <w:jc w:val="both"/>
        <w:rPr>
          <w:rFonts w:ascii="Effra Light" w:hAnsi="Effra Light" w:cstheme="minorHAnsi"/>
          <w:color w:val="636462"/>
          <w:sz w:val="24"/>
          <w:szCs w:val="24"/>
        </w:rPr>
      </w:pPr>
    </w:p>
    <w:p w14:paraId="68899AB9" w14:textId="6E629A8D" w:rsidR="004029D2" w:rsidRPr="004029D2" w:rsidRDefault="004029D2" w:rsidP="004029D2">
      <w:pPr>
        <w:jc w:val="both"/>
        <w:rPr>
          <w:rFonts w:ascii="Effra Light" w:hAnsi="Effra Light" w:cstheme="minorHAnsi"/>
          <w:color w:val="636462"/>
          <w:sz w:val="24"/>
          <w:szCs w:val="24"/>
        </w:rPr>
      </w:pPr>
      <w:r w:rsidRPr="004029D2">
        <w:rPr>
          <w:rFonts w:ascii="Effra Light" w:hAnsi="Effra Light" w:cstheme="minorHAnsi"/>
          <w:color w:val="636462"/>
          <w:sz w:val="24"/>
          <w:szCs w:val="24"/>
        </w:rPr>
        <w:t xml:space="preserve">The primary functions of the </w:t>
      </w:r>
      <w:r w:rsidR="00A01466">
        <w:rPr>
          <w:rFonts w:ascii="Effra Light" w:hAnsi="Effra Light" w:cstheme="minorHAnsi"/>
          <w:b/>
          <w:bCs/>
          <w:color w:val="636462"/>
          <w:sz w:val="24"/>
          <w:szCs w:val="24"/>
        </w:rPr>
        <w:t>Assistant Principal</w:t>
      </w:r>
      <w:r w:rsidRPr="00A31FB0">
        <w:rPr>
          <w:rFonts w:ascii="Effra Light" w:hAnsi="Effra Light" w:cstheme="minorHAnsi"/>
          <w:b/>
          <w:bCs/>
          <w:color w:val="636462"/>
          <w:sz w:val="24"/>
          <w:szCs w:val="24"/>
        </w:rPr>
        <w:t xml:space="preserve"> Solicitor</w:t>
      </w:r>
      <w:r w:rsidR="00BB6E55">
        <w:rPr>
          <w:rFonts w:ascii="Effra Light" w:hAnsi="Effra Light" w:cstheme="minorHAnsi"/>
          <w:b/>
          <w:bCs/>
          <w:color w:val="636462"/>
          <w:sz w:val="24"/>
          <w:szCs w:val="24"/>
        </w:rPr>
        <w:t xml:space="preserve"> </w:t>
      </w:r>
      <w:r w:rsidRPr="004029D2">
        <w:rPr>
          <w:rFonts w:ascii="Effra Light" w:hAnsi="Effra Light" w:cstheme="minorHAnsi"/>
          <w:color w:val="636462"/>
          <w:sz w:val="24"/>
          <w:szCs w:val="24"/>
        </w:rPr>
        <w:t>are:</w:t>
      </w:r>
    </w:p>
    <w:p w14:paraId="0AC8E693" w14:textId="77777777" w:rsidR="00F927AF" w:rsidRDefault="00F927AF" w:rsidP="00F927AF"/>
    <w:p w14:paraId="12681B15" w14:textId="3D1B7E1E" w:rsidR="00F927AF" w:rsidRDefault="00B51DD0" w:rsidP="00F927AF">
      <w:pPr>
        <w:pStyle w:val="ListParagraph"/>
        <w:numPr>
          <w:ilvl w:val="0"/>
          <w:numId w:val="4"/>
        </w:numPr>
        <w:rPr>
          <w:rFonts w:ascii="Effra Light" w:hAnsi="Effra Light"/>
          <w:color w:val="636462"/>
          <w:sz w:val="24"/>
          <w:szCs w:val="24"/>
        </w:rPr>
      </w:pPr>
      <w:r>
        <w:rPr>
          <w:rFonts w:ascii="Effra Light" w:hAnsi="Effra Light"/>
          <w:color w:val="636462"/>
          <w:sz w:val="24"/>
          <w:szCs w:val="24"/>
        </w:rPr>
        <w:t>Provid</w:t>
      </w:r>
      <w:r w:rsidR="00995A5E">
        <w:rPr>
          <w:rFonts w:ascii="Effra Light" w:hAnsi="Effra Light"/>
          <w:color w:val="636462"/>
          <w:sz w:val="24"/>
          <w:szCs w:val="24"/>
        </w:rPr>
        <w:t>ing</w:t>
      </w:r>
      <w:r>
        <w:rPr>
          <w:rFonts w:ascii="Effra Light" w:hAnsi="Effra Light"/>
          <w:color w:val="636462"/>
          <w:sz w:val="24"/>
          <w:szCs w:val="24"/>
        </w:rPr>
        <w:t xml:space="preserve"> d</w:t>
      </w:r>
      <w:r w:rsidR="00F927AF" w:rsidRPr="00F927AF">
        <w:rPr>
          <w:rFonts w:ascii="Effra Light" w:hAnsi="Effra Light"/>
          <w:color w:val="636462"/>
          <w:sz w:val="24"/>
          <w:szCs w:val="24"/>
        </w:rPr>
        <w:t>ay-to-day</w:t>
      </w:r>
      <w:r w:rsidR="00F927AF">
        <w:rPr>
          <w:rFonts w:ascii="Effra Light" w:hAnsi="Effra Light"/>
          <w:color w:val="636462"/>
          <w:sz w:val="24"/>
          <w:szCs w:val="24"/>
        </w:rPr>
        <w:t xml:space="preserve"> supervision of MLC’s legal </w:t>
      </w:r>
      <w:r w:rsidR="00995A5E">
        <w:rPr>
          <w:rFonts w:ascii="Effra Light" w:hAnsi="Effra Light"/>
          <w:color w:val="636462"/>
          <w:sz w:val="24"/>
          <w:szCs w:val="24"/>
        </w:rPr>
        <w:t>team</w:t>
      </w:r>
      <w:r w:rsidR="00F927AF" w:rsidRPr="00F927AF">
        <w:rPr>
          <w:rFonts w:ascii="Effra Light" w:hAnsi="Effra Light"/>
          <w:color w:val="636462"/>
          <w:sz w:val="24"/>
          <w:szCs w:val="24"/>
        </w:rPr>
        <w:t>, including</w:t>
      </w:r>
      <w:r w:rsidR="00F927AF">
        <w:rPr>
          <w:rFonts w:ascii="Effra Light" w:hAnsi="Effra Light"/>
          <w:color w:val="636462"/>
          <w:sz w:val="24"/>
          <w:szCs w:val="24"/>
        </w:rPr>
        <w:t xml:space="preserve"> </w:t>
      </w:r>
      <w:r w:rsidR="00F927AF" w:rsidRPr="00F927AF">
        <w:rPr>
          <w:rFonts w:ascii="Effra Light" w:hAnsi="Effra Light"/>
          <w:color w:val="636462"/>
          <w:sz w:val="24"/>
          <w:szCs w:val="24"/>
        </w:rPr>
        <w:t>staff supervision,</w:t>
      </w:r>
      <w:r w:rsidR="00F927AF">
        <w:rPr>
          <w:rFonts w:ascii="Effra Light" w:hAnsi="Effra Light"/>
          <w:color w:val="636462"/>
          <w:sz w:val="24"/>
          <w:szCs w:val="24"/>
        </w:rPr>
        <w:t xml:space="preserve"> </w:t>
      </w:r>
      <w:r w:rsidR="00F927AF" w:rsidRPr="00F927AF">
        <w:rPr>
          <w:rFonts w:ascii="Effra Light" w:hAnsi="Effra Light"/>
          <w:color w:val="636462"/>
          <w:sz w:val="24"/>
          <w:szCs w:val="24"/>
        </w:rPr>
        <w:t>checking advic</w:t>
      </w:r>
      <w:r w:rsidR="00E15C47">
        <w:rPr>
          <w:rFonts w:ascii="Effra Light" w:hAnsi="Effra Light"/>
          <w:color w:val="636462"/>
          <w:sz w:val="24"/>
          <w:szCs w:val="24"/>
        </w:rPr>
        <w:t>e, task and casework;</w:t>
      </w:r>
      <w:r w:rsidR="00F927AF" w:rsidRPr="00F927AF">
        <w:rPr>
          <w:rFonts w:ascii="Effra Light" w:hAnsi="Effra Light"/>
          <w:color w:val="636462"/>
          <w:sz w:val="24"/>
          <w:szCs w:val="24"/>
        </w:rPr>
        <w:t xml:space="preserve"> settling solicitor correspondence/court documents/wills</w:t>
      </w:r>
      <w:r w:rsidR="00E15C47">
        <w:rPr>
          <w:rFonts w:ascii="Effra Light" w:hAnsi="Effra Light"/>
          <w:color w:val="636462"/>
          <w:sz w:val="24"/>
          <w:szCs w:val="24"/>
        </w:rPr>
        <w:t>;</w:t>
      </w:r>
      <w:r w:rsidR="00F927AF" w:rsidRPr="00F927AF">
        <w:rPr>
          <w:rFonts w:ascii="Effra Light" w:hAnsi="Effra Light"/>
          <w:color w:val="636462"/>
          <w:sz w:val="24"/>
          <w:szCs w:val="24"/>
        </w:rPr>
        <w:t xml:space="preserve"> </w:t>
      </w:r>
      <w:r w:rsidR="00F927AF">
        <w:rPr>
          <w:rFonts w:ascii="Effra Light" w:hAnsi="Effra Light"/>
          <w:color w:val="636462"/>
          <w:sz w:val="24"/>
          <w:szCs w:val="24"/>
        </w:rPr>
        <w:t>a</w:t>
      </w:r>
      <w:r w:rsidR="00F927AF" w:rsidRPr="00F927AF">
        <w:rPr>
          <w:rFonts w:ascii="Effra Light" w:hAnsi="Effra Light"/>
          <w:color w:val="636462"/>
          <w:sz w:val="24"/>
          <w:szCs w:val="24"/>
        </w:rPr>
        <w:t>pproving timesheets, leave requests, kilometre claims, training requests etc.</w:t>
      </w:r>
      <w:r w:rsidR="00E15C47">
        <w:rPr>
          <w:rFonts w:ascii="Effra Light" w:hAnsi="Effra Light"/>
          <w:color w:val="636462"/>
          <w:sz w:val="24"/>
          <w:szCs w:val="24"/>
        </w:rPr>
        <w:t>;</w:t>
      </w:r>
      <w:r w:rsidR="00F927AF">
        <w:rPr>
          <w:rFonts w:ascii="Effra Light" w:hAnsi="Effra Light"/>
          <w:color w:val="636462"/>
          <w:sz w:val="24"/>
          <w:szCs w:val="24"/>
        </w:rPr>
        <w:t xml:space="preserve"> new</w:t>
      </w:r>
      <w:r w:rsidR="00E15C47">
        <w:rPr>
          <w:rFonts w:ascii="Effra Light" w:hAnsi="Effra Light"/>
          <w:color w:val="636462"/>
          <w:sz w:val="24"/>
          <w:szCs w:val="24"/>
        </w:rPr>
        <w:t xml:space="preserve"> </w:t>
      </w:r>
      <w:r w:rsidR="00F927AF">
        <w:rPr>
          <w:rFonts w:ascii="Effra Light" w:hAnsi="Effra Light"/>
          <w:color w:val="636462"/>
          <w:sz w:val="24"/>
          <w:szCs w:val="24"/>
        </w:rPr>
        <w:t>s</w:t>
      </w:r>
      <w:r w:rsidR="00F927AF" w:rsidRPr="00F927AF">
        <w:rPr>
          <w:rFonts w:ascii="Effra Light" w:hAnsi="Effra Light"/>
          <w:color w:val="636462"/>
          <w:sz w:val="24"/>
          <w:szCs w:val="24"/>
        </w:rPr>
        <w:t>taff induction</w:t>
      </w:r>
      <w:r w:rsidR="005D3C7B">
        <w:rPr>
          <w:rFonts w:ascii="Effra Light" w:hAnsi="Effra Light"/>
          <w:color w:val="636462"/>
          <w:sz w:val="24"/>
          <w:szCs w:val="24"/>
        </w:rPr>
        <w:t>;</w:t>
      </w:r>
      <w:r w:rsidR="00F927AF">
        <w:rPr>
          <w:rFonts w:ascii="Effra Light" w:hAnsi="Effra Light"/>
          <w:color w:val="636462"/>
          <w:sz w:val="24"/>
          <w:szCs w:val="24"/>
        </w:rPr>
        <w:t xml:space="preserve"> r</w:t>
      </w:r>
      <w:r w:rsidR="00F927AF" w:rsidRPr="00F927AF">
        <w:rPr>
          <w:rFonts w:ascii="Effra Light" w:hAnsi="Effra Light"/>
          <w:color w:val="636462"/>
          <w:sz w:val="24"/>
          <w:szCs w:val="24"/>
        </w:rPr>
        <w:t>esolution of conflict issues</w:t>
      </w:r>
      <w:r w:rsidR="00E15C47">
        <w:rPr>
          <w:rFonts w:ascii="Effra Light" w:hAnsi="Effra Light"/>
          <w:color w:val="636462"/>
          <w:sz w:val="24"/>
          <w:szCs w:val="24"/>
        </w:rPr>
        <w:t>;</w:t>
      </w:r>
      <w:r w:rsidR="00F927AF">
        <w:rPr>
          <w:rFonts w:ascii="Effra Light" w:hAnsi="Effra Light"/>
          <w:color w:val="636462"/>
          <w:sz w:val="24"/>
          <w:szCs w:val="24"/>
        </w:rPr>
        <w:t xml:space="preserve"> </w:t>
      </w:r>
      <w:r w:rsidR="00F927AF" w:rsidRPr="00F927AF">
        <w:rPr>
          <w:rFonts w:ascii="Effra Light" w:hAnsi="Effra Light"/>
          <w:color w:val="636462"/>
          <w:sz w:val="24"/>
          <w:szCs w:val="24"/>
        </w:rPr>
        <w:t>work allocations</w:t>
      </w:r>
      <w:r w:rsidR="00E15C47">
        <w:rPr>
          <w:rFonts w:ascii="Effra Light" w:hAnsi="Effra Light"/>
          <w:color w:val="636462"/>
          <w:sz w:val="24"/>
          <w:szCs w:val="24"/>
        </w:rPr>
        <w:t xml:space="preserve"> etc.</w:t>
      </w:r>
      <w:r w:rsidR="000F2DD6">
        <w:rPr>
          <w:rFonts w:ascii="Effra Light" w:hAnsi="Effra Light"/>
          <w:color w:val="636462"/>
          <w:sz w:val="24"/>
          <w:szCs w:val="24"/>
        </w:rPr>
        <w:t xml:space="preserve"> under supervision of PS.</w:t>
      </w:r>
    </w:p>
    <w:p w14:paraId="5781A40D" w14:textId="038E8DF3" w:rsidR="00E15C47" w:rsidRDefault="00E15C47" w:rsidP="00F927AF">
      <w:pPr>
        <w:pStyle w:val="ListParagraph"/>
        <w:numPr>
          <w:ilvl w:val="0"/>
          <w:numId w:val="4"/>
        </w:numPr>
        <w:rPr>
          <w:rFonts w:ascii="Effra Light" w:hAnsi="Effra Light"/>
          <w:color w:val="636462"/>
          <w:sz w:val="24"/>
          <w:szCs w:val="24"/>
        </w:rPr>
      </w:pPr>
      <w:r>
        <w:rPr>
          <w:rFonts w:ascii="Effra Light" w:hAnsi="Effra Light"/>
          <w:color w:val="636462"/>
          <w:sz w:val="24"/>
          <w:szCs w:val="24"/>
        </w:rPr>
        <w:t>Ensuring MLC compliance with CLC Risk Management Guide and relevant legal/ethical practice standards.</w:t>
      </w:r>
    </w:p>
    <w:p w14:paraId="0C8C58B5" w14:textId="4D193F36" w:rsidR="00995A5E" w:rsidRPr="00F927AF" w:rsidRDefault="00995A5E" w:rsidP="00F927AF">
      <w:pPr>
        <w:pStyle w:val="ListParagraph"/>
        <w:numPr>
          <w:ilvl w:val="0"/>
          <w:numId w:val="4"/>
        </w:numPr>
        <w:rPr>
          <w:rFonts w:ascii="Effra Light" w:hAnsi="Effra Light"/>
          <w:color w:val="636462"/>
          <w:sz w:val="24"/>
          <w:szCs w:val="24"/>
        </w:rPr>
      </w:pPr>
      <w:r>
        <w:rPr>
          <w:rFonts w:ascii="Effra Light" w:hAnsi="Effra Light"/>
          <w:color w:val="636462"/>
          <w:sz w:val="24"/>
          <w:szCs w:val="24"/>
        </w:rPr>
        <w:t>Staff training</w:t>
      </w:r>
      <w:r w:rsidR="00E15C47">
        <w:rPr>
          <w:rFonts w:ascii="Effra Light" w:hAnsi="Effra Light"/>
          <w:color w:val="636462"/>
          <w:sz w:val="24"/>
          <w:szCs w:val="24"/>
        </w:rPr>
        <w:t>/mentoring</w:t>
      </w:r>
      <w:r>
        <w:rPr>
          <w:rFonts w:ascii="Effra Light" w:hAnsi="Effra Light"/>
          <w:color w:val="636462"/>
          <w:sz w:val="24"/>
          <w:szCs w:val="24"/>
        </w:rPr>
        <w:t xml:space="preserve">, including training </w:t>
      </w:r>
      <w:r w:rsidR="002D7DDF">
        <w:rPr>
          <w:rFonts w:ascii="Effra Light" w:hAnsi="Effra Light"/>
          <w:color w:val="636462"/>
          <w:sz w:val="24"/>
          <w:szCs w:val="24"/>
        </w:rPr>
        <w:t xml:space="preserve">and supervision </w:t>
      </w:r>
      <w:r>
        <w:rPr>
          <w:rFonts w:ascii="Effra Light" w:hAnsi="Effra Light"/>
          <w:color w:val="636462"/>
          <w:sz w:val="24"/>
          <w:szCs w:val="24"/>
        </w:rPr>
        <w:t>of new solicitors</w:t>
      </w:r>
      <w:r w:rsidR="000F2DD6">
        <w:rPr>
          <w:rFonts w:ascii="Effra Light" w:hAnsi="Effra Light"/>
          <w:color w:val="636462"/>
          <w:sz w:val="24"/>
          <w:szCs w:val="24"/>
        </w:rPr>
        <w:t>.</w:t>
      </w:r>
    </w:p>
    <w:p w14:paraId="3EE3BC1C" w14:textId="330B62E3" w:rsidR="00F927AF" w:rsidRPr="00F927AF" w:rsidRDefault="002D7DDF" w:rsidP="00F927AF">
      <w:pPr>
        <w:pStyle w:val="ListParagraph"/>
        <w:numPr>
          <w:ilvl w:val="0"/>
          <w:numId w:val="4"/>
        </w:numPr>
        <w:rPr>
          <w:rFonts w:ascii="Effra Light" w:hAnsi="Effra Light"/>
          <w:color w:val="636462"/>
          <w:sz w:val="24"/>
          <w:szCs w:val="24"/>
        </w:rPr>
      </w:pPr>
      <w:r>
        <w:rPr>
          <w:rFonts w:ascii="Effra Light" w:hAnsi="Effra Light"/>
          <w:color w:val="636462"/>
          <w:sz w:val="24"/>
          <w:szCs w:val="24"/>
        </w:rPr>
        <w:t xml:space="preserve">Effectively </w:t>
      </w:r>
      <w:r w:rsidR="00E15C47">
        <w:rPr>
          <w:rFonts w:ascii="Effra Light" w:hAnsi="Effra Light"/>
          <w:color w:val="636462"/>
          <w:sz w:val="24"/>
          <w:szCs w:val="24"/>
        </w:rPr>
        <w:t xml:space="preserve">dealing </w:t>
      </w:r>
      <w:r w:rsidR="00E15C47" w:rsidRPr="00F927AF">
        <w:rPr>
          <w:rFonts w:ascii="Effra Light" w:hAnsi="Effra Light"/>
          <w:color w:val="636462"/>
          <w:sz w:val="24"/>
          <w:szCs w:val="24"/>
        </w:rPr>
        <w:t>with</w:t>
      </w:r>
      <w:r w:rsidR="00F927AF" w:rsidRPr="00F927AF">
        <w:rPr>
          <w:rFonts w:ascii="Effra Light" w:hAnsi="Effra Light"/>
          <w:color w:val="636462"/>
          <w:sz w:val="24"/>
          <w:szCs w:val="24"/>
        </w:rPr>
        <w:t xml:space="preserve"> day-to-day </w:t>
      </w:r>
      <w:r w:rsidR="00F927AF">
        <w:rPr>
          <w:rFonts w:ascii="Effra Light" w:hAnsi="Effra Light"/>
          <w:color w:val="636462"/>
          <w:sz w:val="24"/>
          <w:szCs w:val="24"/>
        </w:rPr>
        <w:t xml:space="preserve">workplace </w:t>
      </w:r>
      <w:r w:rsidR="00F927AF" w:rsidRPr="00F927AF">
        <w:rPr>
          <w:rFonts w:ascii="Effra Light" w:hAnsi="Effra Light"/>
          <w:color w:val="636462"/>
          <w:sz w:val="24"/>
          <w:szCs w:val="24"/>
        </w:rPr>
        <w:t>issues</w:t>
      </w:r>
      <w:r w:rsidR="00E15C47">
        <w:rPr>
          <w:rFonts w:ascii="Effra Light" w:hAnsi="Effra Light"/>
          <w:color w:val="636462"/>
          <w:sz w:val="24"/>
          <w:szCs w:val="24"/>
        </w:rPr>
        <w:t>, as they arise</w:t>
      </w:r>
      <w:r w:rsidR="00F927AF" w:rsidRPr="00F927AF">
        <w:rPr>
          <w:rFonts w:ascii="Effra Light" w:hAnsi="Effra Light"/>
          <w:color w:val="636462"/>
          <w:sz w:val="24"/>
          <w:szCs w:val="24"/>
        </w:rPr>
        <w:t xml:space="preserve"> (e.g., client</w:t>
      </w:r>
      <w:r w:rsidR="00E15C47">
        <w:rPr>
          <w:rFonts w:ascii="Effra Light" w:hAnsi="Effra Light"/>
          <w:color w:val="636462"/>
          <w:sz w:val="24"/>
          <w:szCs w:val="24"/>
        </w:rPr>
        <w:t xml:space="preserve">/staff complaints, </w:t>
      </w:r>
      <w:r w:rsidR="00F927AF" w:rsidRPr="00F927AF">
        <w:rPr>
          <w:rFonts w:ascii="Effra Light" w:hAnsi="Effra Light"/>
          <w:color w:val="636462"/>
          <w:sz w:val="24"/>
          <w:szCs w:val="24"/>
        </w:rPr>
        <w:t>office admin</w:t>
      </w:r>
      <w:r w:rsidR="00D26A4E">
        <w:rPr>
          <w:rFonts w:ascii="Effra Light" w:hAnsi="Effra Light"/>
          <w:color w:val="636462"/>
          <w:sz w:val="24"/>
          <w:szCs w:val="24"/>
        </w:rPr>
        <w:t>/WHS</w:t>
      </w:r>
      <w:r w:rsidR="00F927AF" w:rsidRPr="00F927AF">
        <w:rPr>
          <w:rFonts w:ascii="Effra Light" w:hAnsi="Effra Light"/>
          <w:color w:val="636462"/>
          <w:sz w:val="24"/>
          <w:szCs w:val="24"/>
        </w:rPr>
        <w:t xml:space="preserve"> </w:t>
      </w:r>
      <w:r w:rsidR="00E15C47">
        <w:rPr>
          <w:rFonts w:ascii="Effra Light" w:hAnsi="Effra Light"/>
          <w:color w:val="636462"/>
          <w:sz w:val="24"/>
          <w:szCs w:val="24"/>
        </w:rPr>
        <w:t>issues etc.</w:t>
      </w:r>
      <w:r w:rsidR="00F927AF" w:rsidRPr="00F927AF">
        <w:rPr>
          <w:rFonts w:ascii="Effra Light" w:hAnsi="Effra Light"/>
          <w:color w:val="636462"/>
          <w:sz w:val="24"/>
          <w:szCs w:val="24"/>
        </w:rPr>
        <w:t>)</w:t>
      </w:r>
      <w:r w:rsidR="00F927AF">
        <w:rPr>
          <w:rFonts w:ascii="Effra Light" w:hAnsi="Effra Light"/>
          <w:color w:val="636462"/>
          <w:sz w:val="24"/>
          <w:szCs w:val="24"/>
        </w:rPr>
        <w:t>.</w:t>
      </w:r>
    </w:p>
    <w:p w14:paraId="41B462F3" w14:textId="3E7C235C" w:rsidR="00F927AF" w:rsidRDefault="00F927AF" w:rsidP="00F927AF">
      <w:pPr>
        <w:pStyle w:val="ListParagraph"/>
        <w:numPr>
          <w:ilvl w:val="0"/>
          <w:numId w:val="4"/>
        </w:numPr>
        <w:rPr>
          <w:rFonts w:ascii="Effra Light" w:hAnsi="Effra Light"/>
          <w:color w:val="636462"/>
          <w:sz w:val="24"/>
          <w:szCs w:val="24"/>
        </w:rPr>
      </w:pPr>
      <w:r>
        <w:rPr>
          <w:rFonts w:ascii="Effra Light" w:hAnsi="Effra Light"/>
          <w:color w:val="636462"/>
          <w:sz w:val="24"/>
          <w:szCs w:val="24"/>
        </w:rPr>
        <w:t>Management of MLC’s community legal education (CLE) program</w:t>
      </w:r>
      <w:r w:rsidRPr="00F927AF">
        <w:rPr>
          <w:rFonts w:ascii="Effra Light" w:hAnsi="Effra Light"/>
          <w:color w:val="636462"/>
          <w:sz w:val="24"/>
          <w:szCs w:val="24"/>
        </w:rPr>
        <w:t xml:space="preserve"> (</w:t>
      </w:r>
      <w:r w:rsidR="00D26A4E">
        <w:rPr>
          <w:rFonts w:ascii="Effra Light" w:hAnsi="Effra Light"/>
          <w:color w:val="636462"/>
          <w:sz w:val="24"/>
          <w:szCs w:val="24"/>
        </w:rPr>
        <w:t xml:space="preserve">i.e., </w:t>
      </w:r>
      <w:r w:rsidRPr="00F927AF">
        <w:rPr>
          <w:rFonts w:ascii="Effra Light" w:hAnsi="Effra Light"/>
          <w:color w:val="636462"/>
          <w:sz w:val="24"/>
          <w:szCs w:val="24"/>
        </w:rPr>
        <w:t>promotion, preparation/settling of CLE materials, rostering CLE delivery</w:t>
      </w:r>
      <w:r w:rsidR="002D7DDF">
        <w:rPr>
          <w:rFonts w:ascii="Effra Light" w:hAnsi="Effra Light"/>
          <w:color w:val="636462"/>
          <w:sz w:val="24"/>
          <w:szCs w:val="24"/>
        </w:rPr>
        <w:t>, delivery of CLE materials</w:t>
      </w:r>
      <w:r w:rsidRPr="00F927AF">
        <w:rPr>
          <w:rFonts w:ascii="Effra Light" w:hAnsi="Effra Light"/>
          <w:color w:val="636462"/>
          <w:sz w:val="24"/>
          <w:szCs w:val="24"/>
        </w:rPr>
        <w:t xml:space="preserve"> etc.)</w:t>
      </w:r>
      <w:r w:rsidR="000F2DD6">
        <w:rPr>
          <w:rFonts w:ascii="Effra Light" w:hAnsi="Effra Light"/>
          <w:color w:val="636462"/>
          <w:sz w:val="24"/>
          <w:szCs w:val="24"/>
        </w:rPr>
        <w:t>, under supervision of PS.</w:t>
      </w:r>
    </w:p>
    <w:p w14:paraId="26042A24" w14:textId="0C6EDB18" w:rsidR="00995A5E" w:rsidRPr="00F927AF" w:rsidRDefault="00995A5E" w:rsidP="00F927AF">
      <w:pPr>
        <w:pStyle w:val="ListParagraph"/>
        <w:numPr>
          <w:ilvl w:val="0"/>
          <w:numId w:val="4"/>
        </w:numPr>
        <w:rPr>
          <w:rFonts w:ascii="Effra Light" w:hAnsi="Effra Light"/>
          <w:color w:val="636462"/>
          <w:sz w:val="24"/>
          <w:szCs w:val="24"/>
        </w:rPr>
      </w:pPr>
      <w:r>
        <w:rPr>
          <w:rFonts w:ascii="Effra Light" w:hAnsi="Effra Light"/>
          <w:color w:val="636462"/>
          <w:sz w:val="24"/>
          <w:szCs w:val="24"/>
        </w:rPr>
        <w:t>Management of MLC’s law reform program (including planning projects, preparation</w:t>
      </w:r>
      <w:r w:rsidR="002D7DDF">
        <w:rPr>
          <w:rFonts w:ascii="Effra Light" w:hAnsi="Effra Light"/>
          <w:color w:val="636462"/>
          <w:sz w:val="24"/>
          <w:szCs w:val="24"/>
        </w:rPr>
        <w:t>/settling</w:t>
      </w:r>
      <w:r>
        <w:rPr>
          <w:rFonts w:ascii="Effra Light" w:hAnsi="Effra Light"/>
          <w:color w:val="636462"/>
          <w:sz w:val="24"/>
          <w:szCs w:val="24"/>
        </w:rPr>
        <w:t xml:space="preserve"> of submissions etc.)</w:t>
      </w:r>
      <w:r w:rsidR="000F2DD6">
        <w:rPr>
          <w:rFonts w:ascii="Effra Light" w:hAnsi="Effra Light"/>
          <w:color w:val="636462"/>
          <w:sz w:val="24"/>
          <w:szCs w:val="24"/>
        </w:rPr>
        <w:t xml:space="preserve"> under supervision of PS.</w:t>
      </w:r>
    </w:p>
    <w:p w14:paraId="2ECD4244" w14:textId="56DD6F9C" w:rsidR="00F927AF" w:rsidRPr="00F927AF" w:rsidRDefault="00F927AF" w:rsidP="00F927AF">
      <w:pPr>
        <w:pStyle w:val="ListParagraph"/>
        <w:numPr>
          <w:ilvl w:val="0"/>
          <w:numId w:val="4"/>
        </w:numPr>
        <w:rPr>
          <w:rFonts w:ascii="Effra Light" w:hAnsi="Effra Light"/>
          <w:color w:val="636462"/>
          <w:sz w:val="24"/>
          <w:szCs w:val="24"/>
        </w:rPr>
      </w:pPr>
      <w:r w:rsidRPr="00F927AF">
        <w:rPr>
          <w:rFonts w:ascii="Effra Light" w:hAnsi="Effra Light"/>
          <w:color w:val="636462"/>
          <w:sz w:val="24"/>
          <w:szCs w:val="24"/>
        </w:rPr>
        <w:lastRenderedPageBreak/>
        <w:t>Act</w:t>
      </w:r>
      <w:r w:rsidR="00995A5E">
        <w:rPr>
          <w:rFonts w:ascii="Effra Light" w:hAnsi="Effra Light"/>
          <w:color w:val="636462"/>
          <w:sz w:val="24"/>
          <w:szCs w:val="24"/>
        </w:rPr>
        <w:t>ing</w:t>
      </w:r>
      <w:r>
        <w:rPr>
          <w:rFonts w:ascii="Effra Light" w:hAnsi="Effra Light"/>
          <w:color w:val="636462"/>
          <w:sz w:val="24"/>
          <w:szCs w:val="24"/>
        </w:rPr>
        <w:t xml:space="preserve"> </w:t>
      </w:r>
      <w:r w:rsidRPr="00F927AF">
        <w:rPr>
          <w:rFonts w:ascii="Effra Light" w:hAnsi="Effra Light"/>
          <w:color w:val="636462"/>
          <w:sz w:val="24"/>
          <w:szCs w:val="24"/>
        </w:rPr>
        <w:t xml:space="preserve">as principal when </w:t>
      </w:r>
      <w:r>
        <w:rPr>
          <w:rFonts w:ascii="Effra Light" w:hAnsi="Effra Light"/>
          <w:color w:val="636462"/>
          <w:sz w:val="24"/>
          <w:szCs w:val="24"/>
        </w:rPr>
        <w:t>principal solicitor is</w:t>
      </w:r>
      <w:r w:rsidRPr="00F927AF">
        <w:rPr>
          <w:rFonts w:ascii="Effra Light" w:hAnsi="Effra Light"/>
          <w:color w:val="636462"/>
          <w:sz w:val="24"/>
          <w:szCs w:val="24"/>
        </w:rPr>
        <w:t xml:space="preserve"> on leave or otherwise unavailable.</w:t>
      </w:r>
    </w:p>
    <w:p w14:paraId="3E73FF18" w14:textId="17A27212" w:rsidR="00BB1234" w:rsidRPr="00F927AF" w:rsidRDefault="00BB1234" w:rsidP="00F927AF">
      <w:pPr>
        <w:pStyle w:val="ListParagraph"/>
        <w:numPr>
          <w:ilvl w:val="0"/>
          <w:numId w:val="4"/>
        </w:numPr>
        <w:rPr>
          <w:rFonts w:ascii="Effra Light" w:hAnsi="Effra Light"/>
          <w:color w:val="636462"/>
          <w:sz w:val="24"/>
          <w:szCs w:val="24"/>
        </w:rPr>
      </w:pPr>
      <w:r>
        <w:rPr>
          <w:rFonts w:ascii="Effra Light" w:hAnsi="Effra Light"/>
          <w:color w:val="636462"/>
          <w:sz w:val="24"/>
          <w:szCs w:val="24"/>
        </w:rPr>
        <w:t xml:space="preserve">Day-to-day supervision of </w:t>
      </w:r>
      <w:r w:rsidR="007846F9">
        <w:rPr>
          <w:rFonts w:ascii="Effra Light" w:hAnsi="Effra Light"/>
          <w:color w:val="636462"/>
          <w:sz w:val="24"/>
          <w:szCs w:val="24"/>
        </w:rPr>
        <w:t xml:space="preserve">other </w:t>
      </w:r>
      <w:r w:rsidR="00995A5E">
        <w:rPr>
          <w:rFonts w:ascii="Effra Light" w:hAnsi="Effra Light"/>
          <w:color w:val="636462"/>
          <w:sz w:val="24"/>
          <w:szCs w:val="24"/>
        </w:rPr>
        <w:t>non-</w:t>
      </w:r>
      <w:r>
        <w:rPr>
          <w:rFonts w:ascii="Effra Light" w:hAnsi="Effra Light"/>
          <w:color w:val="636462"/>
          <w:sz w:val="24"/>
          <w:szCs w:val="24"/>
        </w:rPr>
        <w:t xml:space="preserve">legal services, </w:t>
      </w:r>
      <w:r w:rsidR="007846F9">
        <w:rPr>
          <w:rFonts w:ascii="Effra Light" w:hAnsi="Effra Light"/>
          <w:color w:val="636462"/>
          <w:sz w:val="24"/>
          <w:szCs w:val="24"/>
        </w:rPr>
        <w:t xml:space="preserve">as required, including our </w:t>
      </w:r>
      <w:r>
        <w:rPr>
          <w:rFonts w:ascii="Effra Light" w:hAnsi="Effra Light"/>
          <w:color w:val="636462"/>
          <w:sz w:val="24"/>
          <w:szCs w:val="24"/>
        </w:rPr>
        <w:t>Aboriginal Legal Assistance Service</w:t>
      </w:r>
      <w:r w:rsidR="00D26A4E">
        <w:rPr>
          <w:rFonts w:ascii="Effra Light" w:hAnsi="Effra Light"/>
          <w:color w:val="636462"/>
          <w:sz w:val="24"/>
          <w:szCs w:val="24"/>
        </w:rPr>
        <w:t xml:space="preserve"> (ALAP)</w:t>
      </w:r>
      <w:r>
        <w:rPr>
          <w:rFonts w:ascii="Effra Light" w:hAnsi="Effra Light"/>
          <w:color w:val="636462"/>
          <w:sz w:val="24"/>
          <w:szCs w:val="24"/>
        </w:rPr>
        <w:t>, Children’s Court Assistance Service</w:t>
      </w:r>
      <w:r w:rsidR="00D26A4E">
        <w:rPr>
          <w:rFonts w:ascii="Effra Light" w:hAnsi="Effra Light"/>
          <w:color w:val="636462"/>
          <w:sz w:val="24"/>
          <w:szCs w:val="24"/>
        </w:rPr>
        <w:t xml:space="preserve"> (CCAS)</w:t>
      </w:r>
      <w:r>
        <w:rPr>
          <w:rFonts w:ascii="Effra Light" w:hAnsi="Effra Light"/>
          <w:color w:val="636462"/>
          <w:sz w:val="24"/>
          <w:szCs w:val="24"/>
        </w:rPr>
        <w:t>, DFV Financial Counselling service, western region service etc.</w:t>
      </w:r>
    </w:p>
    <w:p w14:paraId="23065334" w14:textId="320ADFD6" w:rsidR="00F927AF" w:rsidRDefault="00F927AF" w:rsidP="00F927AF">
      <w:pPr>
        <w:pStyle w:val="ListParagraph"/>
        <w:numPr>
          <w:ilvl w:val="0"/>
          <w:numId w:val="4"/>
        </w:numPr>
        <w:rPr>
          <w:rFonts w:ascii="Effra Light" w:hAnsi="Effra Light"/>
          <w:color w:val="636462"/>
          <w:sz w:val="24"/>
          <w:szCs w:val="24"/>
        </w:rPr>
      </w:pPr>
      <w:r w:rsidRPr="00F927AF">
        <w:rPr>
          <w:rFonts w:ascii="Effra Light" w:hAnsi="Effra Light"/>
          <w:color w:val="636462"/>
          <w:sz w:val="24"/>
          <w:szCs w:val="24"/>
        </w:rPr>
        <w:t xml:space="preserve">Other </w:t>
      </w:r>
      <w:r w:rsidR="007846F9">
        <w:rPr>
          <w:rFonts w:ascii="Effra Light" w:hAnsi="Effra Light"/>
          <w:color w:val="636462"/>
          <w:sz w:val="24"/>
          <w:szCs w:val="24"/>
        </w:rPr>
        <w:t xml:space="preserve">management </w:t>
      </w:r>
      <w:r w:rsidRPr="00F927AF">
        <w:rPr>
          <w:rFonts w:ascii="Effra Light" w:hAnsi="Effra Light"/>
          <w:color w:val="636462"/>
          <w:sz w:val="24"/>
          <w:szCs w:val="24"/>
        </w:rPr>
        <w:t>delegations, as required.</w:t>
      </w:r>
    </w:p>
    <w:p w14:paraId="781E60EA" w14:textId="77777777" w:rsidR="00E15C47" w:rsidRPr="004029D2" w:rsidRDefault="00E15C47" w:rsidP="00E15C47">
      <w:pPr>
        <w:numPr>
          <w:ilvl w:val="0"/>
          <w:numId w:val="4"/>
        </w:numPr>
        <w:jc w:val="both"/>
        <w:rPr>
          <w:rFonts w:ascii="Effra Light" w:hAnsi="Effra Light" w:cstheme="minorHAnsi"/>
          <w:color w:val="636462"/>
          <w:sz w:val="24"/>
          <w:szCs w:val="24"/>
        </w:rPr>
      </w:pPr>
      <w:r w:rsidRPr="004029D2">
        <w:rPr>
          <w:rFonts w:ascii="Effra Light" w:hAnsi="Effra Light" w:cstheme="minorHAnsi"/>
          <w:color w:val="636462"/>
          <w:sz w:val="24"/>
          <w:szCs w:val="24"/>
        </w:rPr>
        <w:t xml:space="preserve">Attend internal/external meetings, </w:t>
      </w:r>
      <w:r>
        <w:rPr>
          <w:rFonts w:ascii="Effra Light" w:hAnsi="Effra Light" w:cstheme="minorHAnsi"/>
          <w:color w:val="636462"/>
          <w:sz w:val="24"/>
          <w:szCs w:val="24"/>
        </w:rPr>
        <w:t>events, networking activities</w:t>
      </w:r>
      <w:r w:rsidRPr="004029D2">
        <w:rPr>
          <w:rFonts w:ascii="Effra Light" w:hAnsi="Effra Light" w:cstheme="minorHAnsi"/>
          <w:color w:val="636462"/>
          <w:sz w:val="24"/>
          <w:szCs w:val="24"/>
        </w:rPr>
        <w:t>, as required.</w:t>
      </w:r>
    </w:p>
    <w:p w14:paraId="7D065CAD" w14:textId="4092ACBA" w:rsidR="00E15C47" w:rsidRPr="00E15C47" w:rsidRDefault="00E15C47" w:rsidP="00E15C47">
      <w:pPr>
        <w:numPr>
          <w:ilvl w:val="0"/>
          <w:numId w:val="1"/>
        </w:numPr>
        <w:jc w:val="both"/>
        <w:rPr>
          <w:rFonts w:ascii="Effra Light" w:hAnsi="Effra Light" w:cstheme="minorHAnsi"/>
          <w:color w:val="636462"/>
          <w:sz w:val="24"/>
          <w:szCs w:val="24"/>
        </w:rPr>
      </w:pPr>
      <w:r w:rsidRPr="004029D2">
        <w:rPr>
          <w:rFonts w:ascii="Effra Light" w:hAnsi="Effra Light" w:cstheme="minorHAnsi"/>
          <w:color w:val="636462"/>
          <w:sz w:val="24"/>
          <w:szCs w:val="24"/>
        </w:rPr>
        <w:t xml:space="preserve">Work effectively as a part of the broader MLC </w:t>
      </w:r>
      <w:r>
        <w:rPr>
          <w:rFonts w:ascii="Effra Light" w:hAnsi="Effra Light" w:cstheme="minorHAnsi"/>
          <w:color w:val="636462"/>
          <w:sz w:val="24"/>
          <w:szCs w:val="24"/>
        </w:rPr>
        <w:t xml:space="preserve">management </w:t>
      </w:r>
      <w:r w:rsidRPr="004029D2">
        <w:rPr>
          <w:rFonts w:ascii="Effra Light" w:hAnsi="Effra Light" w:cstheme="minorHAnsi"/>
          <w:color w:val="636462"/>
          <w:sz w:val="24"/>
          <w:szCs w:val="24"/>
        </w:rPr>
        <w:t>team.</w:t>
      </w:r>
    </w:p>
    <w:p w14:paraId="378F5FC9" w14:textId="55AA6CC0" w:rsidR="007846F9" w:rsidRPr="00E15C47" w:rsidRDefault="007846F9" w:rsidP="00E15C47">
      <w:pPr>
        <w:pStyle w:val="ListParagraph"/>
        <w:numPr>
          <w:ilvl w:val="0"/>
          <w:numId w:val="4"/>
        </w:numPr>
        <w:rPr>
          <w:rFonts w:ascii="Effra Light" w:hAnsi="Effra Light"/>
          <w:color w:val="636462"/>
          <w:sz w:val="24"/>
          <w:szCs w:val="24"/>
        </w:rPr>
      </w:pPr>
      <w:r>
        <w:rPr>
          <w:rFonts w:ascii="Effra Light" w:hAnsi="Effra Light"/>
          <w:color w:val="636462"/>
          <w:sz w:val="24"/>
          <w:szCs w:val="24"/>
        </w:rPr>
        <w:t>Generalist Solicitor Duties:</w:t>
      </w:r>
    </w:p>
    <w:p w14:paraId="1042C48F" w14:textId="2D33CEC0" w:rsidR="004029D2" w:rsidRPr="004029D2" w:rsidRDefault="004029D2" w:rsidP="007846F9">
      <w:pPr>
        <w:pStyle w:val="Default"/>
        <w:numPr>
          <w:ilvl w:val="1"/>
          <w:numId w:val="4"/>
        </w:numPr>
        <w:jc w:val="both"/>
        <w:rPr>
          <w:rStyle w:val="A1"/>
          <w:rFonts w:ascii="Effra Light" w:hAnsi="Effra Light" w:cstheme="minorHAnsi"/>
          <w:color w:val="636462"/>
          <w:sz w:val="24"/>
          <w:szCs w:val="24"/>
        </w:rPr>
      </w:pPr>
      <w:r w:rsidRPr="004029D2">
        <w:rPr>
          <w:rFonts w:ascii="Effra Light" w:hAnsi="Effra Light" w:cstheme="minorHAnsi"/>
          <w:color w:val="636462"/>
        </w:rPr>
        <w:t xml:space="preserve">Provide generalist legal information, advice, referrals, task, and casework assistance to clients </w:t>
      </w:r>
      <w:r w:rsidR="00BB6E55">
        <w:rPr>
          <w:rFonts w:ascii="Effra Light" w:hAnsi="Effra Light" w:cstheme="minorHAnsi"/>
          <w:color w:val="636462"/>
        </w:rPr>
        <w:t>in MLC’s entire catchment.</w:t>
      </w:r>
    </w:p>
    <w:p w14:paraId="4FD3187F" w14:textId="687DF5EA" w:rsidR="007846F9" w:rsidRDefault="004029D2" w:rsidP="007846F9">
      <w:pPr>
        <w:pStyle w:val="Default"/>
        <w:numPr>
          <w:ilvl w:val="1"/>
          <w:numId w:val="4"/>
        </w:numPr>
        <w:jc w:val="both"/>
        <w:rPr>
          <w:rFonts w:ascii="Effra Light" w:hAnsi="Effra Light" w:cstheme="minorHAnsi"/>
          <w:color w:val="636462"/>
        </w:rPr>
      </w:pPr>
      <w:r w:rsidRPr="004029D2">
        <w:rPr>
          <w:rFonts w:ascii="Effra Light" w:hAnsi="Effra Light" w:cstheme="minorHAnsi"/>
          <w:color w:val="636462"/>
        </w:rPr>
        <w:t xml:space="preserve">Provide MLC services at targeted partner service locations throughout our catchment area. This will include </w:t>
      </w:r>
      <w:r w:rsidRPr="004029D2">
        <w:rPr>
          <w:rFonts w:ascii="Effra Light" w:hAnsi="Effra Light" w:cstheme="minorHAnsi"/>
          <w:color w:val="636462"/>
          <w:u w:val="single"/>
        </w:rPr>
        <w:t>actual travel</w:t>
      </w:r>
      <w:r w:rsidRPr="004029D2">
        <w:rPr>
          <w:rFonts w:ascii="Effra Light" w:hAnsi="Effra Light" w:cstheme="minorHAnsi"/>
          <w:color w:val="636462"/>
        </w:rPr>
        <w:t xml:space="preserve"> to these locations, </w:t>
      </w:r>
      <w:r w:rsidR="00E15C47">
        <w:rPr>
          <w:rFonts w:ascii="Effra Light" w:hAnsi="Effra Light" w:cstheme="minorHAnsi"/>
          <w:color w:val="636462"/>
        </w:rPr>
        <w:t xml:space="preserve">potential </w:t>
      </w:r>
      <w:r w:rsidRPr="004029D2">
        <w:rPr>
          <w:rFonts w:ascii="Effra Light" w:hAnsi="Effra Light" w:cstheme="minorHAnsi"/>
          <w:color w:val="636462"/>
        </w:rPr>
        <w:t>overnight stays etc. as required.  MLC to pay accommodation, travel, food</w:t>
      </w:r>
      <w:r w:rsidR="00E15C47">
        <w:rPr>
          <w:rFonts w:ascii="Effra Light" w:hAnsi="Effra Light" w:cstheme="minorHAnsi"/>
          <w:color w:val="636462"/>
        </w:rPr>
        <w:t xml:space="preserve"> and incidental</w:t>
      </w:r>
      <w:r w:rsidRPr="004029D2">
        <w:rPr>
          <w:rFonts w:ascii="Effra Light" w:hAnsi="Effra Light" w:cstheme="minorHAnsi"/>
          <w:color w:val="636462"/>
        </w:rPr>
        <w:t xml:space="preserve"> expenses for travel periods. </w:t>
      </w:r>
    </w:p>
    <w:p w14:paraId="1A2886F1" w14:textId="77777777" w:rsidR="007846F9" w:rsidRDefault="004029D2" w:rsidP="007846F9">
      <w:pPr>
        <w:pStyle w:val="Default"/>
        <w:numPr>
          <w:ilvl w:val="1"/>
          <w:numId w:val="4"/>
        </w:numPr>
        <w:jc w:val="both"/>
        <w:rPr>
          <w:rFonts w:ascii="Effra Light" w:hAnsi="Effra Light" w:cstheme="minorHAnsi"/>
          <w:color w:val="636462"/>
        </w:rPr>
      </w:pPr>
      <w:r w:rsidRPr="007846F9">
        <w:rPr>
          <w:rFonts w:ascii="Effra Light" w:hAnsi="Effra Light" w:cstheme="minorHAnsi"/>
          <w:color w:val="636462"/>
        </w:rPr>
        <w:t>Deliver above services via a variety of modes, including phone, email, mail, face-to-face, and/or AVL.</w:t>
      </w:r>
    </w:p>
    <w:p w14:paraId="1D56874B" w14:textId="77777777" w:rsidR="00963399" w:rsidRPr="004029D2" w:rsidRDefault="00963399" w:rsidP="004029D2">
      <w:pPr>
        <w:jc w:val="both"/>
        <w:rPr>
          <w:rFonts w:ascii="Effra Light" w:hAnsi="Effra Light" w:cs="Arial"/>
          <w:color w:val="00A99B"/>
          <w:sz w:val="32"/>
          <w:szCs w:val="32"/>
        </w:rPr>
      </w:pPr>
    </w:p>
    <w:p w14:paraId="0FB48746" w14:textId="08759F59" w:rsidR="004029D2" w:rsidRDefault="00963399" w:rsidP="004029D2">
      <w:pPr>
        <w:spacing w:after="120"/>
        <w:jc w:val="both"/>
        <w:rPr>
          <w:rFonts w:ascii="Effra" w:hAnsi="Effra" w:cs="Arial"/>
          <w:b/>
          <w:bCs/>
          <w:color w:val="00A99B"/>
          <w:sz w:val="32"/>
          <w:szCs w:val="32"/>
        </w:rPr>
      </w:pPr>
      <w:r w:rsidRPr="004029D2">
        <w:rPr>
          <w:rFonts w:ascii="Effra" w:hAnsi="Effra" w:cs="Arial"/>
          <w:b/>
          <w:bCs/>
          <w:color w:val="00A99B"/>
          <w:sz w:val="32"/>
          <w:szCs w:val="32"/>
        </w:rPr>
        <w:t>Selection Criteria</w:t>
      </w:r>
    </w:p>
    <w:p w14:paraId="0519D7BA" w14:textId="0CCF517B" w:rsidR="004029D2" w:rsidRPr="00353133" w:rsidRDefault="004029D2" w:rsidP="004029D2">
      <w:pPr>
        <w:spacing w:after="120"/>
        <w:jc w:val="both"/>
        <w:rPr>
          <w:rFonts w:ascii="Effra" w:hAnsi="Effra" w:cs="Arial"/>
          <w:b/>
          <w:bCs/>
          <w:color w:val="00A99B"/>
          <w:sz w:val="24"/>
          <w:szCs w:val="24"/>
        </w:rPr>
      </w:pPr>
      <w:r w:rsidRPr="00353133">
        <w:rPr>
          <w:rFonts w:ascii="Effra Light" w:hAnsi="Effra Light" w:cstheme="minorHAnsi"/>
          <w:b/>
          <w:bCs/>
          <w:color w:val="636462"/>
          <w:sz w:val="24"/>
          <w:szCs w:val="24"/>
        </w:rPr>
        <w:t>Applicants must meet the following requirements:</w:t>
      </w:r>
    </w:p>
    <w:p w14:paraId="6F8CC16C" w14:textId="781CC536" w:rsidR="004029D2" w:rsidRDefault="004029D2" w:rsidP="004029D2">
      <w:pPr>
        <w:numPr>
          <w:ilvl w:val="0"/>
          <w:numId w:val="5"/>
        </w:numPr>
        <w:spacing w:after="120"/>
        <w:jc w:val="both"/>
        <w:rPr>
          <w:rFonts w:ascii="Effra Light" w:hAnsi="Effra Light" w:cstheme="minorHAnsi"/>
          <w:color w:val="636462"/>
          <w:sz w:val="24"/>
          <w:szCs w:val="24"/>
        </w:rPr>
      </w:pPr>
      <w:r w:rsidRPr="00353133">
        <w:rPr>
          <w:rFonts w:ascii="Effra Light" w:hAnsi="Effra Light" w:cstheme="minorHAnsi"/>
          <w:color w:val="636462"/>
          <w:sz w:val="24"/>
          <w:szCs w:val="24"/>
        </w:rPr>
        <w:t>Tertiary qualifications in law</w:t>
      </w:r>
      <w:r w:rsidR="008660EF">
        <w:rPr>
          <w:rFonts w:ascii="Effra Light" w:hAnsi="Effra Light" w:cstheme="minorHAnsi"/>
          <w:color w:val="636462"/>
          <w:sz w:val="24"/>
          <w:szCs w:val="24"/>
        </w:rPr>
        <w:t xml:space="preserve">, </w:t>
      </w:r>
      <w:r w:rsidRPr="00353133">
        <w:rPr>
          <w:rFonts w:ascii="Effra Light" w:hAnsi="Effra Light" w:cstheme="minorHAnsi"/>
          <w:color w:val="636462"/>
          <w:sz w:val="24"/>
          <w:szCs w:val="24"/>
        </w:rPr>
        <w:t xml:space="preserve">admission as NSW Legal Practitioner, </w:t>
      </w:r>
      <w:r w:rsidR="008660EF">
        <w:rPr>
          <w:rFonts w:ascii="Effra Light" w:hAnsi="Effra Light" w:cstheme="minorHAnsi"/>
          <w:color w:val="636462"/>
          <w:sz w:val="24"/>
          <w:szCs w:val="24"/>
        </w:rPr>
        <w:t xml:space="preserve">completion of </w:t>
      </w:r>
      <w:r w:rsidR="005D3C7B">
        <w:rPr>
          <w:rFonts w:ascii="Effra Light" w:hAnsi="Effra Light" w:cstheme="minorHAnsi"/>
          <w:color w:val="636462"/>
          <w:sz w:val="24"/>
          <w:szCs w:val="24"/>
        </w:rPr>
        <w:t xml:space="preserve">recognized </w:t>
      </w:r>
      <w:r w:rsidR="008660EF">
        <w:rPr>
          <w:rFonts w:ascii="Effra Light" w:hAnsi="Effra Light" w:cstheme="minorHAnsi"/>
          <w:color w:val="636462"/>
          <w:sz w:val="24"/>
          <w:szCs w:val="24"/>
        </w:rPr>
        <w:t xml:space="preserve">practice management course and </w:t>
      </w:r>
      <w:r w:rsidRPr="00353133">
        <w:rPr>
          <w:rFonts w:ascii="Effra Light" w:hAnsi="Effra Light" w:cstheme="minorHAnsi"/>
          <w:color w:val="636462"/>
          <w:sz w:val="24"/>
          <w:szCs w:val="24"/>
        </w:rPr>
        <w:t xml:space="preserve">current </w:t>
      </w:r>
      <w:r w:rsidR="00BB1234">
        <w:rPr>
          <w:rFonts w:ascii="Effra Light" w:hAnsi="Effra Light" w:cstheme="minorHAnsi"/>
          <w:color w:val="636462"/>
          <w:sz w:val="24"/>
          <w:szCs w:val="24"/>
        </w:rPr>
        <w:t>‘</w:t>
      </w:r>
      <w:r w:rsidR="005D3C7B">
        <w:rPr>
          <w:rFonts w:ascii="Effra Light" w:hAnsi="Effra Light" w:cstheme="minorHAnsi"/>
          <w:color w:val="636462"/>
          <w:sz w:val="24"/>
          <w:szCs w:val="24"/>
        </w:rPr>
        <w:t>U</w:t>
      </w:r>
      <w:r w:rsidR="00BB1234">
        <w:rPr>
          <w:rFonts w:ascii="Effra Light" w:hAnsi="Effra Light" w:cstheme="minorHAnsi"/>
          <w:color w:val="636462"/>
          <w:sz w:val="24"/>
          <w:szCs w:val="24"/>
        </w:rPr>
        <w:t xml:space="preserve">nrestricted – </w:t>
      </w:r>
      <w:r w:rsidR="005D3C7B">
        <w:rPr>
          <w:rFonts w:ascii="Effra Light" w:hAnsi="Effra Light" w:cstheme="minorHAnsi"/>
          <w:color w:val="636462"/>
          <w:sz w:val="24"/>
          <w:szCs w:val="24"/>
        </w:rPr>
        <w:t>P</w:t>
      </w:r>
      <w:r w:rsidR="00BB1234">
        <w:rPr>
          <w:rFonts w:ascii="Effra Light" w:hAnsi="Effra Light" w:cstheme="minorHAnsi"/>
          <w:color w:val="636462"/>
          <w:sz w:val="24"/>
          <w:szCs w:val="24"/>
        </w:rPr>
        <w:t xml:space="preserve">rincipal’ Practicing </w:t>
      </w:r>
      <w:r w:rsidR="005D3C7B">
        <w:rPr>
          <w:rFonts w:ascii="Effra Light" w:hAnsi="Effra Light" w:cstheme="minorHAnsi"/>
          <w:color w:val="636462"/>
          <w:sz w:val="24"/>
          <w:szCs w:val="24"/>
        </w:rPr>
        <w:t>C</w:t>
      </w:r>
      <w:r w:rsidR="00BB1234">
        <w:rPr>
          <w:rFonts w:ascii="Effra Light" w:hAnsi="Effra Light" w:cstheme="minorHAnsi"/>
          <w:color w:val="636462"/>
          <w:sz w:val="24"/>
          <w:szCs w:val="24"/>
        </w:rPr>
        <w:t>ertificate</w:t>
      </w:r>
      <w:r w:rsidR="005D3C7B">
        <w:rPr>
          <w:rFonts w:ascii="Effra Light" w:hAnsi="Effra Light" w:cstheme="minorHAnsi"/>
          <w:color w:val="636462"/>
          <w:sz w:val="24"/>
          <w:szCs w:val="24"/>
        </w:rPr>
        <w:t xml:space="preserve"> issued by NSW Law Society</w:t>
      </w:r>
      <w:r w:rsidR="008660EF">
        <w:rPr>
          <w:rFonts w:ascii="Effra Light" w:hAnsi="Effra Light" w:cstheme="minorHAnsi"/>
          <w:color w:val="636462"/>
          <w:sz w:val="24"/>
          <w:szCs w:val="24"/>
        </w:rPr>
        <w:t xml:space="preserve"> (or ability to obtain </w:t>
      </w:r>
      <w:r w:rsidR="008660EF" w:rsidRPr="005D3C7B">
        <w:rPr>
          <w:rFonts w:ascii="Effra Light" w:hAnsi="Effra Light" w:cstheme="minorHAnsi"/>
          <w:b/>
          <w:bCs/>
          <w:color w:val="636462"/>
          <w:sz w:val="24"/>
          <w:szCs w:val="24"/>
        </w:rPr>
        <w:t>prior</w:t>
      </w:r>
      <w:r w:rsidR="008660EF">
        <w:rPr>
          <w:rFonts w:ascii="Effra Light" w:hAnsi="Effra Light" w:cstheme="minorHAnsi"/>
          <w:color w:val="636462"/>
          <w:sz w:val="24"/>
          <w:szCs w:val="24"/>
        </w:rPr>
        <w:t xml:space="preserve"> to commencement).</w:t>
      </w:r>
    </w:p>
    <w:p w14:paraId="3B449B83" w14:textId="1D418FCB" w:rsidR="00BB1234" w:rsidRDefault="00BB1234" w:rsidP="00BB1234">
      <w:pPr>
        <w:numPr>
          <w:ilvl w:val="0"/>
          <w:numId w:val="5"/>
        </w:numPr>
        <w:spacing w:after="120"/>
        <w:jc w:val="both"/>
        <w:rPr>
          <w:rFonts w:ascii="Effra Light" w:hAnsi="Effra Light" w:cstheme="minorHAnsi"/>
          <w:color w:val="636462"/>
          <w:sz w:val="24"/>
          <w:szCs w:val="24"/>
        </w:rPr>
      </w:pPr>
      <w:r>
        <w:rPr>
          <w:rFonts w:ascii="Effra Light" w:hAnsi="Effra Light" w:cstheme="minorHAnsi"/>
          <w:color w:val="636462"/>
          <w:sz w:val="24"/>
          <w:szCs w:val="24"/>
        </w:rPr>
        <w:t xml:space="preserve">Demonstrated ability to </w:t>
      </w:r>
      <w:r w:rsidR="008357A4">
        <w:rPr>
          <w:rFonts w:ascii="Effra Light" w:hAnsi="Effra Light" w:cstheme="minorHAnsi"/>
          <w:color w:val="636462"/>
          <w:sz w:val="24"/>
          <w:szCs w:val="24"/>
        </w:rPr>
        <w:t xml:space="preserve">effectively </w:t>
      </w:r>
      <w:r w:rsidR="00E15C47">
        <w:rPr>
          <w:rFonts w:ascii="Effra Light" w:hAnsi="Effra Light" w:cstheme="minorHAnsi"/>
          <w:color w:val="636462"/>
          <w:sz w:val="24"/>
          <w:szCs w:val="24"/>
        </w:rPr>
        <w:t xml:space="preserve">lead </w:t>
      </w:r>
      <w:r w:rsidR="005D3C7B">
        <w:rPr>
          <w:rFonts w:ascii="Effra Light" w:hAnsi="Effra Light" w:cstheme="minorHAnsi"/>
          <w:color w:val="636462"/>
          <w:sz w:val="24"/>
          <w:szCs w:val="24"/>
        </w:rPr>
        <w:t xml:space="preserve">and manage </w:t>
      </w:r>
      <w:r>
        <w:rPr>
          <w:rFonts w:ascii="Effra Light" w:hAnsi="Effra Light" w:cstheme="minorHAnsi"/>
          <w:color w:val="636462"/>
          <w:sz w:val="24"/>
          <w:szCs w:val="24"/>
        </w:rPr>
        <w:t>a diverse</w:t>
      </w:r>
      <w:r w:rsidR="008357A4">
        <w:rPr>
          <w:rFonts w:ascii="Effra Light" w:hAnsi="Effra Light" w:cstheme="minorHAnsi"/>
          <w:color w:val="636462"/>
          <w:sz w:val="24"/>
          <w:szCs w:val="24"/>
        </w:rPr>
        <w:t>,</w:t>
      </w:r>
      <w:r w:rsidR="00E15C47">
        <w:rPr>
          <w:rFonts w:ascii="Effra Light" w:hAnsi="Effra Light" w:cstheme="minorHAnsi"/>
          <w:color w:val="636462"/>
          <w:sz w:val="24"/>
          <w:szCs w:val="24"/>
        </w:rPr>
        <w:t xml:space="preserve"> multidisciplinary team</w:t>
      </w:r>
      <w:r>
        <w:rPr>
          <w:rFonts w:ascii="Effra Light" w:hAnsi="Effra Light" w:cstheme="minorHAnsi"/>
          <w:color w:val="636462"/>
          <w:sz w:val="24"/>
          <w:szCs w:val="24"/>
        </w:rPr>
        <w:t xml:space="preserve"> </w:t>
      </w:r>
      <w:r w:rsidR="008357A4">
        <w:rPr>
          <w:rFonts w:ascii="Effra Light" w:hAnsi="Effra Light" w:cstheme="minorHAnsi"/>
          <w:color w:val="636462"/>
          <w:sz w:val="24"/>
          <w:szCs w:val="24"/>
        </w:rPr>
        <w:t xml:space="preserve">which </w:t>
      </w:r>
      <w:r>
        <w:rPr>
          <w:rFonts w:ascii="Effra Light" w:hAnsi="Effra Light" w:cstheme="minorHAnsi"/>
          <w:color w:val="636462"/>
          <w:sz w:val="24"/>
          <w:szCs w:val="24"/>
        </w:rPr>
        <w:t>includ</w:t>
      </w:r>
      <w:r w:rsidR="008357A4">
        <w:rPr>
          <w:rFonts w:ascii="Effra Light" w:hAnsi="Effra Light" w:cstheme="minorHAnsi"/>
          <w:color w:val="636462"/>
          <w:sz w:val="24"/>
          <w:szCs w:val="24"/>
        </w:rPr>
        <w:t>es</w:t>
      </w:r>
      <w:r>
        <w:rPr>
          <w:rFonts w:ascii="Effra Light" w:hAnsi="Effra Light" w:cstheme="minorHAnsi"/>
          <w:color w:val="636462"/>
          <w:sz w:val="24"/>
          <w:szCs w:val="24"/>
        </w:rPr>
        <w:t xml:space="preserve"> legal and non-legal staff</w:t>
      </w:r>
      <w:r w:rsidR="005D3C7B">
        <w:rPr>
          <w:rFonts w:ascii="Effra Light" w:hAnsi="Effra Light" w:cstheme="minorHAnsi"/>
          <w:color w:val="636462"/>
          <w:sz w:val="24"/>
          <w:szCs w:val="24"/>
        </w:rPr>
        <w:t>, in collaboration with the principal solicitor</w:t>
      </w:r>
      <w:r w:rsidR="00D26A4E">
        <w:rPr>
          <w:rFonts w:ascii="Effra Light" w:hAnsi="Effra Light" w:cstheme="minorHAnsi"/>
          <w:color w:val="636462"/>
          <w:sz w:val="24"/>
          <w:szCs w:val="24"/>
        </w:rPr>
        <w:t>, executive officer and broader MLC management team.</w:t>
      </w:r>
    </w:p>
    <w:p w14:paraId="7B655132" w14:textId="6E1D36C9" w:rsidR="00BB1234" w:rsidRDefault="00BB1234" w:rsidP="00BB1234">
      <w:pPr>
        <w:numPr>
          <w:ilvl w:val="0"/>
          <w:numId w:val="5"/>
        </w:numPr>
        <w:spacing w:after="120"/>
        <w:jc w:val="both"/>
        <w:rPr>
          <w:rFonts w:ascii="Effra Light" w:hAnsi="Effra Light" w:cstheme="minorHAnsi"/>
          <w:color w:val="636462"/>
          <w:sz w:val="24"/>
          <w:szCs w:val="24"/>
        </w:rPr>
      </w:pPr>
      <w:r>
        <w:rPr>
          <w:rFonts w:ascii="Effra Light" w:hAnsi="Effra Light" w:cstheme="minorHAnsi"/>
          <w:color w:val="636462"/>
          <w:sz w:val="24"/>
          <w:szCs w:val="24"/>
        </w:rPr>
        <w:t>Demonstrated high level understanding of l</w:t>
      </w:r>
      <w:r w:rsidR="00E15C47">
        <w:rPr>
          <w:rFonts w:ascii="Effra Light" w:hAnsi="Effra Light" w:cstheme="minorHAnsi"/>
          <w:color w:val="636462"/>
          <w:sz w:val="24"/>
          <w:szCs w:val="24"/>
        </w:rPr>
        <w:t>egal</w:t>
      </w:r>
      <w:r>
        <w:rPr>
          <w:rFonts w:ascii="Effra Light" w:hAnsi="Effra Light" w:cstheme="minorHAnsi"/>
          <w:color w:val="636462"/>
          <w:sz w:val="24"/>
          <w:szCs w:val="24"/>
        </w:rPr>
        <w:t xml:space="preserve"> practice standards</w:t>
      </w:r>
      <w:r w:rsidR="00B62EC9">
        <w:rPr>
          <w:rFonts w:ascii="Effra Light" w:hAnsi="Effra Light" w:cstheme="minorHAnsi"/>
          <w:color w:val="636462"/>
          <w:sz w:val="24"/>
          <w:szCs w:val="24"/>
        </w:rPr>
        <w:t xml:space="preserve"> </w:t>
      </w:r>
      <w:r>
        <w:rPr>
          <w:rFonts w:ascii="Effra Light" w:hAnsi="Effra Light" w:cstheme="minorHAnsi"/>
          <w:color w:val="636462"/>
          <w:sz w:val="24"/>
          <w:szCs w:val="24"/>
        </w:rPr>
        <w:t xml:space="preserve">and ability to ensure compliance with </w:t>
      </w:r>
      <w:r w:rsidR="005D3C7B">
        <w:rPr>
          <w:rFonts w:ascii="Effra Light" w:hAnsi="Effra Light" w:cstheme="minorHAnsi"/>
          <w:color w:val="636462"/>
          <w:sz w:val="24"/>
          <w:szCs w:val="24"/>
        </w:rPr>
        <w:t xml:space="preserve">all </w:t>
      </w:r>
      <w:r>
        <w:rPr>
          <w:rFonts w:ascii="Effra Light" w:hAnsi="Effra Light" w:cstheme="minorHAnsi"/>
          <w:color w:val="636462"/>
          <w:sz w:val="24"/>
          <w:szCs w:val="24"/>
        </w:rPr>
        <w:t>appropriate standards.</w:t>
      </w:r>
    </w:p>
    <w:p w14:paraId="33241B91" w14:textId="47C808F8" w:rsidR="005D3C7B" w:rsidRDefault="005D3C7B" w:rsidP="005D3C7B">
      <w:pPr>
        <w:numPr>
          <w:ilvl w:val="0"/>
          <w:numId w:val="5"/>
        </w:numPr>
        <w:spacing w:after="120"/>
        <w:jc w:val="both"/>
        <w:rPr>
          <w:rFonts w:ascii="Effra Light" w:hAnsi="Effra Light" w:cstheme="minorHAnsi"/>
          <w:color w:val="636462"/>
          <w:sz w:val="24"/>
          <w:szCs w:val="24"/>
        </w:rPr>
      </w:pPr>
      <w:r w:rsidRPr="005D3C7B">
        <w:rPr>
          <w:rFonts w:ascii="Effra Light" w:hAnsi="Effra Light" w:cstheme="minorHAnsi"/>
          <w:b/>
          <w:bCs/>
          <w:color w:val="636462"/>
          <w:sz w:val="24"/>
          <w:szCs w:val="24"/>
        </w:rPr>
        <w:t>At least</w:t>
      </w:r>
      <w:r>
        <w:rPr>
          <w:rFonts w:ascii="Effra Light" w:hAnsi="Effra Light" w:cstheme="minorHAnsi"/>
          <w:color w:val="636462"/>
          <w:sz w:val="24"/>
          <w:szCs w:val="24"/>
        </w:rPr>
        <w:t xml:space="preserve"> 5 years’ post-admission experience in a range of </w:t>
      </w:r>
      <w:r w:rsidR="00D26A4E">
        <w:rPr>
          <w:rFonts w:ascii="Effra Light" w:hAnsi="Effra Light" w:cstheme="minorHAnsi"/>
          <w:color w:val="636462"/>
          <w:sz w:val="24"/>
          <w:szCs w:val="24"/>
        </w:rPr>
        <w:t xml:space="preserve">legal areas </w:t>
      </w:r>
      <w:r w:rsidRPr="00353133">
        <w:rPr>
          <w:rFonts w:ascii="Effra Light" w:hAnsi="Effra Light" w:cstheme="minorHAnsi"/>
          <w:color w:val="636462"/>
          <w:sz w:val="24"/>
          <w:szCs w:val="24"/>
        </w:rPr>
        <w:t xml:space="preserve">commonly practiced in community legal centres (e.g., family law, civil disputes, </w:t>
      </w:r>
      <w:r w:rsidR="00D26A4E">
        <w:rPr>
          <w:rFonts w:ascii="Effra Light" w:hAnsi="Effra Light" w:cstheme="minorHAnsi"/>
          <w:color w:val="636462"/>
          <w:sz w:val="24"/>
          <w:szCs w:val="24"/>
        </w:rPr>
        <w:t xml:space="preserve">consumer complaints, </w:t>
      </w:r>
      <w:r w:rsidRPr="00353133">
        <w:rPr>
          <w:rFonts w:ascii="Effra Light" w:hAnsi="Effra Light" w:cstheme="minorHAnsi"/>
          <w:color w:val="636462"/>
          <w:sz w:val="24"/>
          <w:szCs w:val="24"/>
        </w:rPr>
        <w:t>employment law, discrimination, minor traffic offences, wills and estates, administrative law etc.).</w:t>
      </w:r>
      <w:r>
        <w:rPr>
          <w:rFonts w:ascii="Effra Light" w:hAnsi="Effra Light" w:cstheme="minorHAnsi"/>
          <w:color w:val="636462"/>
          <w:sz w:val="24"/>
          <w:szCs w:val="24"/>
        </w:rPr>
        <w:t xml:space="preserve">  With demonstrated ability to supervise work in </w:t>
      </w:r>
      <w:r w:rsidRPr="00B17784">
        <w:rPr>
          <w:rFonts w:ascii="Effra Light" w:hAnsi="Effra Light" w:cstheme="minorHAnsi"/>
          <w:b/>
          <w:bCs/>
          <w:color w:val="636462"/>
          <w:sz w:val="24"/>
          <w:szCs w:val="24"/>
        </w:rPr>
        <w:t>all</w:t>
      </w:r>
      <w:r>
        <w:rPr>
          <w:rFonts w:ascii="Effra Light" w:hAnsi="Effra Light" w:cstheme="minorHAnsi"/>
          <w:color w:val="636462"/>
          <w:sz w:val="24"/>
          <w:szCs w:val="24"/>
        </w:rPr>
        <w:t xml:space="preserve"> generalist areas of law practised at MCL.</w:t>
      </w:r>
    </w:p>
    <w:p w14:paraId="3DC41A24" w14:textId="3983E104" w:rsidR="00D26A4E" w:rsidRDefault="005D3C7B" w:rsidP="005D3C7B">
      <w:pPr>
        <w:numPr>
          <w:ilvl w:val="0"/>
          <w:numId w:val="5"/>
        </w:numPr>
        <w:spacing w:after="120"/>
        <w:jc w:val="both"/>
        <w:rPr>
          <w:rFonts w:ascii="Effra Light" w:hAnsi="Effra Light" w:cstheme="minorHAnsi"/>
          <w:color w:val="636462"/>
          <w:sz w:val="24"/>
          <w:szCs w:val="24"/>
        </w:rPr>
      </w:pPr>
      <w:r w:rsidRPr="005D3C7B">
        <w:rPr>
          <w:rFonts w:ascii="Effra Light" w:hAnsi="Effra Light" w:cstheme="minorHAnsi"/>
          <w:color w:val="636462"/>
          <w:sz w:val="24"/>
          <w:szCs w:val="24"/>
        </w:rPr>
        <w:t xml:space="preserve">Ability to </w:t>
      </w:r>
      <w:r>
        <w:rPr>
          <w:rFonts w:ascii="Effra Light" w:hAnsi="Effra Light" w:cstheme="minorHAnsi"/>
          <w:color w:val="636462"/>
          <w:sz w:val="24"/>
          <w:szCs w:val="24"/>
        </w:rPr>
        <w:t xml:space="preserve">independently </w:t>
      </w:r>
      <w:r w:rsidRPr="005D3C7B">
        <w:rPr>
          <w:rFonts w:ascii="Effra Light" w:hAnsi="Effra Light" w:cstheme="minorHAnsi"/>
          <w:color w:val="636462"/>
          <w:sz w:val="24"/>
          <w:szCs w:val="24"/>
        </w:rPr>
        <w:t xml:space="preserve">undertake </w:t>
      </w:r>
      <w:r w:rsidR="00D26A4E">
        <w:rPr>
          <w:rFonts w:ascii="Effra Light" w:hAnsi="Effra Light" w:cstheme="minorHAnsi"/>
          <w:color w:val="636462"/>
          <w:sz w:val="24"/>
          <w:szCs w:val="24"/>
        </w:rPr>
        <w:t xml:space="preserve">a personal caseload of </w:t>
      </w:r>
      <w:r w:rsidRPr="005D3C7B">
        <w:rPr>
          <w:rFonts w:ascii="Effra Light" w:hAnsi="Effra Light" w:cstheme="minorHAnsi"/>
          <w:color w:val="636462"/>
          <w:sz w:val="24"/>
          <w:szCs w:val="24"/>
        </w:rPr>
        <w:t>generalist legal casework, including advice, task and casework across all MLC’s areas of practice.</w:t>
      </w:r>
      <w:r w:rsidR="00D26A4E">
        <w:rPr>
          <w:rFonts w:ascii="Effra Light" w:hAnsi="Effra Light" w:cstheme="minorHAnsi"/>
          <w:color w:val="636462"/>
          <w:sz w:val="24"/>
          <w:szCs w:val="24"/>
        </w:rPr>
        <w:t xml:space="preserve">  </w:t>
      </w:r>
    </w:p>
    <w:p w14:paraId="772ED5C8" w14:textId="18A1065E" w:rsidR="005D3C7B" w:rsidRPr="005D3C7B" w:rsidRDefault="00D26A4E" w:rsidP="005D3C7B">
      <w:pPr>
        <w:numPr>
          <w:ilvl w:val="0"/>
          <w:numId w:val="5"/>
        </w:numPr>
        <w:spacing w:after="120"/>
        <w:jc w:val="both"/>
        <w:rPr>
          <w:rFonts w:ascii="Effra Light" w:hAnsi="Effra Light" w:cstheme="minorHAnsi"/>
          <w:color w:val="636462"/>
          <w:sz w:val="24"/>
          <w:szCs w:val="24"/>
        </w:rPr>
      </w:pPr>
      <w:r>
        <w:rPr>
          <w:rFonts w:ascii="Effra Light" w:hAnsi="Effra Light" w:cstheme="minorHAnsi"/>
          <w:color w:val="636462"/>
          <w:sz w:val="24"/>
          <w:szCs w:val="24"/>
        </w:rPr>
        <w:t>Ability to plan, develop and deliver community legal education and law reform materials covering MLC’s core areas of practice.</w:t>
      </w:r>
    </w:p>
    <w:p w14:paraId="07529D8C" w14:textId="41FBB609" w:rsidR="00BB1234" w:rsidRDefault="00BB1234" w:rsidP="004029D2">
      <w:pPr>
        <w:numPr>
          <w:ilvl w:val="0"/>
          <w:numId w:val="5"/>
        </w:numPr>
        <w:spacing w:after="120"/>
        <w:jc w:val="both"/>
        <w:rPr>
          <w:rFonts w:ascii="Effra Light" w:hAnsi="Effra Light" w:cstheme="minorHAnsi"/>
          <w:color w:val="636462"/>
          <w:sz w:val="24"/>
          <w:szCs w:val="24"/>
        </w:rPr>
      </w:pPr>
      <w:r>
        <w:rPr>
          <w:rFonts w:ascii="Effra Light" w:hAnsi="Effra Light" w:cstheme="minorHAnsi"/>
          <w:color w:val="636462"/>
          <w:sz w:val="24"/>
          <w:szCs w:val="24"/>
        </w:rPr>
        <w:t xml:space="preserve">Demonstrated high level </w:t>
      </w:r>
      <w:r w:rsidR="008660EF">
        <w:rPr>
          <w:rFonts w:ascii="Effra Light" w:hAnsi="Effra Light" w:cstheme="minorHAnsi"/>
          <w:color w:val="636462"/>
          <w:sz w:val="24"/>
          <w:szCs w:val="24"/>
        </w:rPr>
        <w:t xml:space="preserve">oral and written </w:t>
      </w:r>
      <w:r w:rsidR="008357A4">
        <w:rPr>
          <w:rFonts w:ascii="Effra Light" w:hAnsi="Effra Light" w:cstheme="minorHAnsi"/>
          <w:color w:val="636462"/>
          <w:sz w:val="24"/>
          <w:szCs w:val="24"/>
        </w:rPr>
        <w:t>communication</w:t>
      </w:r>
      <w:r w:rsidR="008660EF">
        <w:rPr>
          <w:rFonts w:ascii="Effra Light" w:hAnsi="Effra Light" w:cstheme="minorHAnsi"/>
          <w:color w:val="636462"/>
          <w:sz w:val="24"/>
          <w:szCs w:val="24"/>
        </w:rPr>
        <w:t xml:space="preserve"> skills, including professional legal drafting skills</w:t>
      </w:r>
      <w:r w:rsidR="005D3C7B">
        <w:rPr>
          <w:rFonts w:ascii="Effra Light" w:hAnsi="Effra Light" w:cstheme="minorHAnsi"/>
          <w:color w:val="636462"/>
          <w:sz w:val="24"/>
          <w:szCs w:val="24"/>
        </w:rPr>
        <w:t xml:space="preserve"> and ability to edit/correct the work of others etc. and ability to work in a digital work environment.</w:t>
      </w:r>
    </w:p>
    <w:p w14:paraId="12ED3DD0" w14:textId="3838A8AD" w:rsidR="00BB1234" w:rsidRDefault="00BB1234" w:rsidP="004029D2">
      <w:pPr>
        <w:numPr>
          <w:ilvl w:val="0"/>
          <w:numId w:val="5"/>
        </w:numPr>
        <w:spacing w:after="120"/>
        <w:jc w:val="both"/>
        <w:rPr>
          <w:rFonts w:ascii="Effra Light" w:hAnsi="Effra Light" w:cstheme="minorHAnsi"/>
          <w:color w:val="636462"/>
          <w:sz w:val="24"/>
          <w:szCs w:val="24"/>
        </w:rPr>
      </w:pPr>
      <w:r>
        <w:rPr>
          <w:rFonts w:ascii="Effra Light" w:hAnsi="Effra Light" w:cstheme="minorHAnsi"/>
          <w:color w:val="636462"/>
          <w:sz w:val="24"/>
          <w:szCs w:val="24"/>
        </w:rPr>
        <w:lastRenderedPageBreak/>
        <w:t xml:space="preserve">Demonstrated </w:t>
      </w:r>
      <w:r w:rsidR="008660EF">
        <w:rPr>
          <w:rFonts w:ascii="Effra Light" w:hAnsi="Effra Light" w:cstheme="minorHAnsi"/>
          <w:color w:val="636462"/>
          <w:sz w:val="24"/>
          <w:szCs w:val="24"/>
        </w:rPr>
        <w:t xml:space="preserve">high level interpersonal skills, including ability to </w:t>
      </w:r>
      <w:r w:rsidR="00D26A4E">
        <w:rPr>
          <w:rFonts w:ascii="Effra Light" w:hAnsi="Effra Light" w:cstheme="minorHAnsi"/>
          <w:color w:val="636462"/>
          <w:sz w:val="24"/>
          <w:szCs w:val="24"/>
        </w:rPr>
        <w:t xml:space="preserve">effectively work as a member of a team, </w:t>
      </w:r>
      <w:r w:rsidR="008660EF">
        <w:rPr>
          <w:rFonts w:ascii="Effra Light" w:hAnsi="Effra Light" w:cstheme="minorHAnsi"/>
          <w:color w:val="636462"/>
          <w:sz w:val="24"/>
          <w:szCs w:val="24"/>
        </w:rPr>
        <w:t xml:space="preserve">motivate others, </w:t>
      </w:r>
      <w:r w:rsidR="005D3C7B">
        <w:rPr>
          <w:rFonts w:ascii="Effra Light" w:hAnsi="Effra Light" w:cstheme="minorHAnsi"/>
          <w:color w:val="636462"/>
          <w:sz w:val="24"/>
          <w:szCs w:val="24"/>
        </w:rPr>
        <w:t>build relationships, effectively network, resolve conflicts</w:t>
      </w:r>
      <w:r w:rsidR="008660EF">
        <w:rPr>
          <w:rFonts w:ascii="Effra Light" w:hAnsi="Effra Light" w:cstheme="minorHAnsi"/>
          <w:color w:val="636462"/>
          <w:sz w:val="24"/>
          <w:szCs w:val="24"/>
        </w:rPr>
        <w:t xml:space="preserve">, and </w:t>
      </w:r>
      <w:r w:rsidR="005D3C7B">
        <w:rPr>
          <w:rFonts w:ascii="Effra Light" w:hAnsi="Effra Light" w:cstheme="minorHAnsi"/>
          <w:color w:val="636462"/>
          <w:sz w:val="24"/>
          <w:szCs w:val="24"/>
        </w:rPr>
        <w:t>consistently act with honesty and integrity.</w:t>
      </w:r>
    </w:p>
    <w:p w14:paraId="06CD7B58" w14:textId="01916DCE" w:rsidR="00BB1234" w:rsidRDefault="00BB1234" w:rsidP="004029D2">
      <w:pPr>
        <w:numPr>
          <w:ilvl w:val="0"/>
          <w:numId w:val="5"/>
        </w:numPr>
        <w:spacing w:after="120"/>
        <w:jc w:val="both"/>
        <w:rPr>
          <w:rFonts w:ascii="Effra Light" w:hAnsi="Effra Light" w:cstheme="minorHAnsi"/>
          <w:color w:val="636462"/>
          <w:sz w:val="24"/>
          <w:szCs w:val="24"/>
        </w:rPr>
      </w:pPr>
      <w:r>
        <w:rPr>
          <w:rFonts w:ascii="Effra Light" w:hAnsi="Effra Light" w:cstheme="minorHAnsi"/>
          <w:color w:val="636462"/>
          <w:sz w:val="24"/>
          <w:szCs w:val="24"/>
        </w:rPr>
        <w:t>High level</w:t>
      </w:r>
      <w:r w:rsidR="008660EF">
        <w:rPr>
          <w:rFonts w:ascii="Effra Light" w:hAnsi="Effra Light" w:cstheme="minorHAnsi"/>
          <w:color w:val="636462"/>
          <w:sz w:val="24"/>
          <w:szCs w:val="24"/>
        </w:rPr>
        <w:t xml:space="preserve"> </w:t>
      </w:r>
      <w:r>
        <w:rPr>
          <w:rFonts w:ascii="Effra Light" w:hAnsi="Effra Light" w:cstheme="minorHAnsi"/>
          <w:color w:val="636462"/>
          <w:sz w:val="24"/>
          <w:szCs w:val="24"/>
        </w:rPr>
        <w:t>organization and time management skills.</w:t>
      </w:r>
    </w:p>
    <w:p w14:paraId="4B09D1DB" w14:textId="23450C08" w:rsidR="00BB1234" w:rsidRDefault="00BB1234" w:rsidP="00BB1234">
      <w:pPr>
        <w:numPr>
          <w:ilvl w:val="0"/>
          <w:numId w:val="5"/>
        </w:numPr>
        <w:spacing w:after="120"/>
        <w:jc w:val="both"/>
        <w:rPr>
          <w:rFonts w:ascii="Effra Light" w:hAnsi="Effra Light" w:cstheme="minorHAnsi"/>
          <w:color w:val="636462"/>
          <w:sz w:val="24"/>
          <w:szCs w:val="24"/>
        </w:rPr>
      </w:pPr>
      <w:r>
        <w:rPr>
          <w:rFonts w:ascii="Effra Light" w:hAnsi="Effra Light" w:cstheme="minorHAnsi"/>
          <w:color w:val="636462"/>
          <w:sz w:val="24"/>
          <w:szCs w:val="24"/>
        </w:rPr>
        <w:t xml:space="preserve">High level strategic </w:t>
      </w:r>
      <w:r w:rsidR="00F16414">
        <w:rPr>
          <w:rFonts w:ascii="Effra Light" w:hAnsi="Effra Light" w:cstheme="minorHAnsi"/>
          <w:color w:val="636462"/>
          <w:sz w:val="24"/>
          <w:szCs w:val="24"/>
        </w:rPr>
        <w:t>planning and management skills.</w:t>
      </w:r>
    </w:p>
    <w:p w14:paraId="46FA1309" w14:textId="087EA293" w:rsidR="00D26A4E" w:rsidRPr="00D26A4E" w:rsidRDefault="00F16414" w:rsidP="00D26A4E">
      <w:pPr>
        <w:numPr>
          <w:ilvl w:val="0"/>
          <w:numId w:val="5"/>
        </w:numPr>
        <w:spacing w:after="120"/>
        <w:jc w:val="both"/>
        <w:rPr>
          <w:rFonts w:ascii="Effra Light" w:hAnsi="Effra Light" w:cstheme="minorHAnsi"/>
          <w:color w:val="636462"/>
          <w:sz w:val="24"/>
          <w:szCs w:val="24"/>
        </w:rPr>
      </w:pPr>
      <w:r>
        <w:rPr>
          <w:rFonts w:ascii="Effra Light" w:hAnsi="Effra Light" w:cstheme="minorHAnsi"/>
          <w:color w:val="636462"/>
          <w:sz w:val="24"/>
          <w:szCs w:val="24"/>
        </w:rPr>
        <w:t>Ability to prepare reports to funders and MLC’s Board, if required.</w:t>
      </w:r>
    </w:p>
    <w:p w14:paraId="05E53031" w14:textId="65B72B51" w:rsidR="004029D2" w:rsidRPr="00353133" w:rsidRDefault="004029D2" w:rsidP="004029D2">
      <w:pPr>
        <w:numPr>
          <w:ilvl w:val="0"/>
          <w:numId w:val="5"/>
        </w:numPr>
        <w:spacing w:after="120"/>
        <w:jc w:val="both"/>
        <w:rPr>
          <w:rFonts w:ascii="Effra Light" w:hAnsi="Effra Light" w:cstheme="minorHAnsi"/>
          <w:color w:val="636462"/>
          <w:sz w:val="24"/>
          <w:szCs w:val="24"/>
        </w:rPr>
      </w:pPr>
      <w:r w:rsidRPr="00353133">
        <w:rPr>
          <w:rFonts w:ascii="Effra Light" w:hAnsi="Effra Light" w:cstheme="minorHAnsi"/>
          <w:color w:val="636462"/>
          <w:sz w:val="24"/>
          <w:szCs w:val="24"/>
        </w:rPr>
        <w:t xml:space="preserve">Willingness and ability to travel throughout </w:t>
      </w:r>
      <w:r w:rsidR="00BB1234">
        <w:rPr>
          <w:rFonts w:ascii="Effra Light" w:hAnsi="Effra Light" w:cstheme="minorHAnsi"/>
          <w:color w:val="636462"/>
          <w:sz w:val="24"/>
          <w:szCs w:val="24"/>
        </w:rPr>
        <w:t xml:space="preserve">MLC’s current catchment area, as required.  Including travel to the following </w:t>
      </w:r>
      <w:r w:rsidRPr="00353133">
        <w:rPr>
          <w:rFonts w:ascii="Effra Light" w:hAnsi="Effra Light" w:cstheme="minorHAnsi"/>
          <w:color w:val="636462"/>
          <w:sz w:val="24"/>
          <w:szCs w:val="24"/>
        </w:rPr>
        <w:t xml:space="preserve">LGAs: </w:t>
      </w:r>
      <w:r w:rsidR="00BB6E55">
        <w:rPr>
          <w:rFonts w:ascii="Effra Light" w:hAnsi="Effra Light" w:cstheme="minorHAnsi"/>
          <w:color w:val="636462"/>
          <w:sz w:val="24"/>
          <w:szCs w:val="24"/>
        </w:rPr>
        <w:t xml:space="preserve">Campbelltown, Camden, </w:t>
      </w:r>
      <w:r w:rsidR="00BB6E55" w:rsidRPr="00BB6E55">
        <w:rPr>
          <w:rFonts w:ascii="Effra Light" w:hAnsi="Effra Light" w:cstheme="minorHAnsi"/>
          <w:color w:val="636462"/>
          <w:sz w:val="24"/>
          <w:szCs w:val="24"/>
        </w:rPr>
        <w:t xml:space="preserve">Wingecarribee, Wollondilly, Goulburn-Mulwaree, Yass Valley, Upper Lachlan Shire, </w:t>
      </w:r>
      <w:r w:rsidRPr="00BB6E55">
        <w:rPr>
          <w:rStyle w:val="A1"/>
          <w:rFonts w:ascii="Effra Light" w:hAnsi="Effra Light" w:cstheme="minorHAnsi"/>
          <w:b w:val="0"/>
          <w:bCs w:val="0"/>
          <w:color w:val="636462"/>
          <w:sz w:val="24"/>
          <w:szCs w:val="24"/>
        </w:rPr>
        <w:t>Balranald, Bland, Carrathol, Coolamon, Cootmundra-Gundagai, Cowra, Griffith, Hay, Hilltops, Junee, Leeton, Narranderra, Temora, Weddin</w:t>
      </w:r>
      <w:r w:rsidR="00B62EC9">
        <w:rPr>
          <w:rStyle w:val="A1"/>
          <w:rFonts w:ascii="Effra Light" w:hAnsi="Effra Light" w:cstheme="minorHAnsi"/>
          <w:b w:val="0"/>
          <w:bCs w:val="0"/>
          <w:color w:val="636462"/>
          <w:sz w:val="24"/>
          <w:szCs w:val="24"/>
        </w:rPr>
        <w:t xml:space="preserve"> and </w:t>
      </w:r>
      <w:r w:rsidRPr="00BB6E55">
        <w:rPr>
          <w:rStyle w:val="A1"/>
          <w:rFonts w:ascii="Effra Light" w:hAnsi="Effra Light" w:cstheme="minorHAnsi"/>
          <w:b w:val="0"/>
          <w:bCs w:val="0"/>
          <w:color w:val="636462"/>
          <w:sz w:val="24"/>
          <w:szCs w:val="24"/>
        </w:rPr>
        <w:t>Snowy Valleys &amp; Wentworth.</w:t>
      </w:r>
      <w:r w:rsidRPr="00353133">
        <w:rPr>
          <w:rStyle w:val="A1"/>
          <w:rFonts w:ascii="Effra Light" w:hAnsi="Effra Light" w:cstheme="minorHAnsi"/>
          <w:color w:val="636462"/>
          <w:sz w:val="24"/>
          <w:szCs w:val="24"/>
        </w:rPr>
        <w:t xml:space="preserve">  </w:t>
      </w:r>
    </w:p>
    <w:p w14:paraId="12300FC7" w14:textId="3FB8B9A4" w:rsidR="004029D2" w:rsidRPr="00353133" w:rsidRDefault="004029D2" w:rsidP="004029D2">
      <w:pPr>
        <w:numPr>
          <w:ilvl w:val="0"/>
          <w:numId w:val="5"/>
        </w:numPr>
        <w:spacing w:after="120"/>
        <w:jc w:val="both"/>
        <w:rPr>
          <w:rFonts w:ascii="Effra Light" w:hAnsi="Effra Light" w:cstheme="minorHAnsi"/>
          <w:color w:val="636462"/>
          <w:sz w:val="24"/>
          <w:szCs w:val="24"/>
        </w:rPr>
      </w:pPr>
      <w:r w:rsidRPr="00353133">
        <w:rPr>
          <w:rFonts w:ascii="Effra Light" w:hAnsi="Effra Light" w:cstheme="minorHAnsi"/>
          <w:color w:val="636462"/>
          <w:sz w:val="24"/>
          <w:szCs w:val="24"/>
        </w:rPr>
        <w:t xml:space="preserve">Demonstrated understanding of the role and functioning of Community Legal Centres. </w:t>
      </w:r>
      <w:r w:rsidR="00B17784">
        <w:rPr>
          <w:rFonts w:ascii="Effra Light" w:hAnsi="Effra Light" w:cstheme="minorHAnsi"/>
          <w:color w:val="636462"/>
          <w:sz w:val="24"/>
          <w:szCs w:val="24"/>
        </w:rPr>
        <w:t xml:space="preserve">  </w:t>
      </w:r>
    </w:p>
    <w:p w14:paraId="58D9F120" w14:textId="77777777" w:rsidR="004029D2" w:rsidRPr="00353133" w:rsidRDefault="004029D2" w:rsidP="004029D2">
      <w:pPr>
        <w:numPr>
          <w:ilvl w:val="0"/>
          <w:numId w:val="5"/>
        </w:numPr>
        <w:spacing w:after="120"/>
        <w:jc w:val="both"/>
        <w:rPr>
          <w:rFonts w:ascii="Effra Light" w:hAnsi="Effra Light" w:cstheme="minorHAnsi"/>
          <w:color w:val="636462"/>
          <w:sz w:val="24"/>
          <w:szCs w:val="24"/>
        </w:rPr>
      </w:pPr>
      <w:r w:rsidRPr="00353133">
        <w:rPr>
          <w:rFonts w:ascii="Effra Light" w:hAnsi="Effra Light" w:cstheme="minorHAnsi"/>
          <w:color w:val="636462"/>
          <w:sz w:val="24"/>
          <w:szCs w:val="24"/>
        </w:rPr>
        <w:t>Demonstrated understanding of and commitment to social justice issues and those experiencing economic, social, and cultural disadvantage and lack of access to legal services.</w:t>
      </w:r>
    </w:p>
    <w:p w14:paraId="3C043C6E" w14:textId="77777777" w:rsidR="004029D2" w:rsidRPr="00353133" w:rsidRDefault="004029D2" w:rsidP="004029D2">
      <w:pPr>
        <w:numPr>
          <w:ilvl w:val="0"/>
          <w:numId w:val="5"/>
        </w:numPr>
        <w:spacing w:after="120"/>
        <w:jc w:val="both"/>
        <w:rPr>
          <w:rFonts w:ascii="Effra Light" w:hAnsi="Effra Light" w:cstheme="minorHAnsi"/>
          <w:color w:val="636462"/>
          <w:sz w:val="24"/>
          <w:szCs w:val="24"/>
        </w:rPr>
      </w:pPr>
      <w:r w:rsidRPr="00353133">
        <w:rPr>
          <w:rFonts w:ascii="Effra Light" w:hAnsi="Effra Light" w:cstheme="minorHAnsi"/>
          <w:color w:val="636462"/>
          <w:sz w:val="24"/>
          <w:szCs w:val="24"/>
        </w:rPr>
        <w:t>Demonstrated understanding of cross-cultural factors across a broad range of social issues.</w:t>
      </w:r>
    </w:p>
    <w:p w14:paraId="73FF46EC" w14:textId="77777777" w:rsidR="004029D2" w:rsidRPr="00353133" w:rsidRDefault="004029D2" w:rsidP="004029D2">
      <w:pPr>
        <w:numPr>
          <w:ilvl w:val="0"/>
          <w:numId w:val="5"/>
        </w:numPr>
        <w:spacing w:after="120"/>
        <w:jc w:val="both"/>
        <w:rPr>
          <w:rFonts w:ascii="Effra Light" w:hAnsi="Effra Light" w:cstheme="minorHAnsi"/>
          <w:color w:val="636462"/>
          <w:sz w:val="24"/>
          <w:szCs w:val="24"/>
        </w:rPr>
      </w:pPr>
      <w:r w:rsidRPr="00353133">
        <w:rPr>
          <w:rFonts w:ascii="Effra Light" w:hAnsi="Effra Light" w:cstheme="minorHAnsi"/>
          <w:color w:val="636462"/>
          <w:sz w:val="24"/>
          <w:szCs w:val="24"/>
        </w:rPr>
        <w:t>Awareness of issues facing women who deal with domestic and family violence issues and an empathy in dealing with this client group on the phone and face-to-face.</w:t>
      </w:r>
    </w:p>
    <w:p w14:paraId="2350D3BB" w14:textId="77777777" w:rsidR="004029D2" w:rsidRPr="00353133" w:rsidRDefault="004029D2" w:rsidP="004029D2">
      <w:pPr>
        <w:numPr>
          <w:ilvl w:val="0"/>
          <w:numId w:val="5"/>
        </w:numPr>
        <w:spacing w:after="120"/>
        <w:jc w:val="both"/>
        <w:rPr>
          <w:rFonts w:ascii="Effra Light" w:hAnsi="Effra Light" w:cstheme="minorHAnsi"/>
          <w:color w:val="636462"/>
          <w:sz w:val="24"/>
          <w:szCs w:val="24"/>
        </w:rPr>
      </w:pPr>
      <w:r w:rsidRPr="00353133">
        <w:rPr>
          <w:rFonts w:ascii="Effra Light" w:hAnsi="Effra Light" w:cstheme="minorHAnsi"/>
          <w:color w:val="636462"/>
          <w:sz w:val="24"/>
          <w:szCs w:val="24"/>
        </w:rPr>
        <w:t>Understanding of issues facing Aboriginal and Torres Strait Islander people and ability to work effectively with this client group.</w:t>
      </w:r>
    </w:p>
    <w:p w14:paraId="2201EBF5" w14:textId="77777777" w:rsidR="004029D2" w:rsidRPr="00353133" w:rsidRDefault="004029D2" w:rsidP="004029D2">
      <w:pPr>
        <w:numPr>
          <w:ilvl w:val="0"/>
          <w:numId w:val="5"/>
        </w:numPr>
        <w:spacing w:after="120"/>
        <w:jc w:val="both"/>
        <w:rPr>
          <w:rFonts w:ascii="Effra Light" w:hAnsi="Effra Light" w:cstheme="minorHAnsi"/>
          <w:color w:val="636462"/>
          <w:sz w:val="24"/>
          <w:szCs w:val="24"/>
        </w:rPr>
      </w:pPr>
      <w:r w:rsidRPr="00353133">
        <w:rPr>
          <w:rFonts w:ascii="Effra Light" w:hAnsi="Effra Light" w:cstheme="minorHAnsi"/>
          <w:color w:val="636462"/>
          <w:sz w:val="24"/>
          <w:szCs w:val="24"/>
        </w:rPr>
        <w:t>Demonstrated ability to comply with MLC COVID-19 vaccination policy, and willingness to comply with MLC vaccination policies and/or policies of partner services, as they may apply from time-to-time.</w:t>
      </w:r>
    </w:p>
    <w:p w14:paraId="347C9D60" w14:textId="5DDDD50C" w:rsidR="00263787" w:rsidRPr="00353133" w:rsidRDefault="004029D2" w:rsidP="004029D2">
      <w:pPr>
        <w:pStyle w:val="ListParagraph"/>
        <w:numPr>
          <w:ilvl w:val="0"/>
          <w:numId w:val="5"/>
        </w:numPr>
        <w:jc w:val="both"/>
        <w:rPr>
          <w:rFonts w:ascii="Effra Light" w:hAnsi="Effra Light" w:cstheme="minorHAnsi"/>
          <w:color w:val="636462"/>
          <w:sz w:val="24"/>
          <w:szCs w:val="24"/>
        </w:rPr>
      </w:pPr>
      <w:r w:rsidRPr="00353133">
        <w:rPr>
          <w:rFonts w:ascii="Effra Light" w:hAnsi="Effra Light" w:cstheme="minorHAnsi"/>
          <w:color w:val="636462"/>
          <w:sz w:val="24"/>
          <w:szCs w:val="24"/>
        </w:rPr>
        <w:t>Driver’s licence, and access to vehicle with comprehensive insurance cover, for work travel purposes.</w:t>
      </w:r>
    </w:p>
    <w:p w14:paraId="3BCAD647" w14:textId="77777777" w:rsidR="00AD0227" w:rsidRPr="004029D2" w:rsidRDefault="00AD0227" w:rsidP="00B62EC9">
      <w:pPr>
        <w:spacing w:after="120"/>
        <w:jc w:val="both"/>
        <w:rPr>
          <w:rFonts w:ascii="Effra Light" w:hAnsi="Effra Light" w:cs="Arial"/>
          <w:color w:val="636462"/>
          <w:sz w:val="24"/>
          <w:szCs w:val="24"/>
        </w:rPr>
      </w:pPr>
    </w:p>
    <w:p w14:paraId="664C1CFC" w14:textId="0A4F35B1" w:rsidR="00DE0410" w:rsidRPr="004029D2" w:rsidRDefault="00DE0410" w:rsidP="004029D2">
      <w:pPr>
        <w:jc w:val="both"/>
        <w:rPr>
          <w:rFonts w:ascii="Effra" w:hAnsi="Effra" w:cs="Arial"/>
          <w:b/>
          <w:bCs/>
          <w:color w:val="00A99B"/>
          <w:sz w:val="32"/>
          <w:szCs w:val="32"/>
        </w:rPr>
      </w:pPr>
      <w:r w:rsidRPr="004029D2">
        <w:rPr>
          <w:rFonts w:ascii="Effra" w:hAnsi="Effra" w:cs="Arial"/>
          <w:b/>
          <w:bCs/>
          <w:color w:val="00A99B"/>
          <w:sz w:val="32"/>
          <w:szCs w:val="32"/>
        </w:rPr>
        <w:t>Application</w:t>
      </w:r>
      <w:r w:rsidR="00AD0227" w:rsidRPr="004029D2">
        <w:rPr>
          <w:rFonts w:ascii="Effra" w:hAnsi="Effra" w:cs="Arial"/>
          <w:b/>
          <w:bCs/>
          <w:color w:val="00A99B"/>
          <w:sz w:val="32"/>
          <w:szCs w:val="32"/>
        </w:rPr>
        <w:t>s</w:t>
      </w:r>
    </w:p>
    <w:p w14:paraId="06E4EF8C" w14:textId="1D13A7B0" w:rsidR="00DE0410" w:rsidRPr="004029D2" w:rsidRDefault="00DE0410" w:rsidP="004029D2">
      <w:pPr>
        <w:jc w:val="both"/>
        <w:rPr>
          <w:rFonts w:ascii="Effra Light" w:hAnsi="Effra Light" w:cs="Arial"/>
          <w:sz w:val="24"/>
          <w:szCs w:val="24"/>
        </w:rPr>
      </w:pPr>
    </w:p>
    <w:p w14:paraId="55B1E515" w14:textId="7E7553BC" w:rsidR="00E30D23" w:rsidRPr="00610E21" w:rsidRDefault="00263787" w:rsidP="004029D2">
      <w:pPr>
        <w:jc w:val="both"/>
        <w:rPr>
          <w:rFonts w:ascii="Effra Light" w:hAnsi="Effra Light" w:cs="Arial"/>
          <w:color w:val="636462"/>
          <w:sz w:val="24"/>
          <w:szCs w:val="24"/>
        </w:rPr>
      </w:pPr>
      <w:r w:rsidRPr="004029D2">
        <w:rPr>
          <w:rFonts w:ascii="Effra Light" w:hAnsi="Effra Light" w:cs="Arial"/>
          <w:color w:val="636462"/>
          <w:sz w:val="24"/>
          <w:szCs w:val="24"/>
        </w:rPr>
        <w:t>If you’re interested in applying, please send us your resume, and a cover letter addressing the required selection criteria.  Applications and questions should be sent to</w:t>
      </w:r>
      <w:r w:rsidR="00610E21">
        <w:rPr>
          <w:rFonts w:ascii="Effra Light" w:hAnsi="Effra Light" w:cs="Arial"/>
          <w:color w:val="636462"/>
          <w:sz w:val="24"/>
          <w:szCs w:val="24"/>
        </w:rPr>
        <w:t xml:space="preserve"> recruitment@hrfocus.com.au. </w:t>
      </w:r>
      <w:r w:rsidRPr="004029D2">
        <w:rPr>
          <w:rFonts w:ascii="Effra Light" w:hAnsi="Effra Light" w:cs="Arial"/>
          <w:color w:val="636462"/>
          <w:sz w:val="24"/>
          <w:szCs w:val="24"/>
        </w:rPr>
        <w:t xml:space="preserve"> Please use reference </w:t>
      </w:r>
      <w:r w:rsidRPr="004029D2">
        <w:rPr>
          <w:rFonts w:ascii="Effra Light" w:hAnsi="Effra Light" w:cs="Arial"/>
          <w:b/>
          <w:bCs/>
          <w:color w:val="636462"/>
          <w:sz w:val="24"/>
          <w:szCs w:val="24"/>
        </w:rPr>
        <w:t>‘</w:t>
      </w:r>
      <w:r w:rsidR="00B51DD0">
        <w:rPr>
          <w:rFonts w:ascii="Effra Light" w:hAnsi="Effra Light" w:cs="Arial"/>
          <w:b/>
          <w:bCs/>
          <w:color w:val="636462"/>
          <w:sz w:val="24"/>
          <w:szCs w:val="24"/>
        </w:rPr>
        <w:t>Assistant Principal Solicitor</w:t>
      </w:r>
      <w:r w:rsidR="00145113">
        <w:rPr>
          <w:rFonts w:ascii="Effra Light" w:hAnsi="Effra Light" w:cs="Arial"/>
          <w:b/>
          <w:bCs/>
          <w:color w:val="636462"/>
          <w:sz w:val="24"/>
          <w:szCs w:val="24"/>
        </w:rPr>
        <w:t xml:space="preserve">’ </w:t>
      </w:r>
      <w:r w:rsidR="00BB6E55" w:rsidRPr="00BB6E55">
        <w:rPr>
          <w:rFonts w:ascii="Effra Light" w:hAnsi="Effra Light" w:cs="Arial"/>
          <w:color w:val="636462"/>
          <w:sz w:val="24"/>
          <w:szCs w:val="24"/>
        </w:rPr>
        <w:t>as</w:t>
      </w:r>
      <w:r w:rsidRPr="004029D2">
        <w:rPr>
          <w:rFonts w:ascii="Effra Light" w:hAnsi="Effra Light" w:cs="Arial"/>
          <w:color w:val="636462"/>
          <w:sz w:val="24"/>
          <w:szCs w:val="24"/>
        </w:rPr>
        <w:t xml:space="preserve"> your subject heading.  Further information about our services can be found at </w:t>
      </w:r>
      <w:hyperlink r:id="rId11" w:history="1">
        <w:r w:rsidRPr="004029D2">
          <w:rPr>
            <w:rStyle w:val="Hyperlink"/>
            <w:rFonts w:ascii="Effra Light" w:hAnsi="Effra Light" w:cs="Arial"/>
            <w:sz w:val="24"/>
            <w:szCs w:val="24"/>
          </w:rPr>
          <w:t>www.maclegal.net.au</w:t>
        </w:r>
      </w:hyperlink>
      <w:r w:rsidR="004029D2" w:rsidRPr="004029D2">
        <w:rPr>
          <w:rFonts w:ascii="Effra Light" w:hAnsi="Effra Light" w:cs="Arial"/>
          <w:color w:val="636462"/>
          <w:sz w:val="24"/>
          <w:szCs w:val="24"/>
        </w:rPr>
        <w:t xml:space="preserve">. </w:t>
      </w:r>
    </w:p>
    <w:p w14:paraId="7FBA7CFF" w14:textId="77777777" w:rsidR="00263787" w:rsidRPr="004029D2" w:rsidRDefault="00263787" w:rsidP="004029D2">
      <w:pPr>
        <w:jc w:val="both"/>
        <w:rPr>
          <w:rFonts w:ascii="Effra Light" w:hAnsi="Effra Light" w:cs="Arial"/>
          <w:sz w:val="24"/>
          <w:szCs w:val="24"/>
        </w:rPr>
      </w:pPr>
    </w:p>
    <w:p w14:paraId="35B2031A" w14:textId="0E41A74B" w:rsidR="00963399" w:rsidRPr="00263787" w:rsidRDefault="00963399" w:rsidP="004029D2">
      <w:pPr>
        <w:tabs>
          <w:tab w:val="left" w:pos="1859"/>
        </w:tabs>
        <w:jc w:val="both"/>
        <w:rPr>
          <w:sz w:val="24"/>
          <w:szCs w:val="24"/>
        </w:rPr>
      </w:pPr>
    </w:p>
    <w:p w14:paraId="305DFA11" w14:textId="77777777" w:rsidR="00155C94" w:rsidRPr="00263787" w:rsidRDefault="00155C94">
      <w:pPr>
        <w:tabs>
          <w:tab w:val="left" w:pos="1859"/>
        </w:tabs>
        <w:jc w:val="both"/>
        <w:rPr>
          <w:sz w:val="24"/>
          <w:szCs w:val="24"/>
        </w:rPr>
      </w:pPr>
    </w:p>
    <w:sectPr w:rsidR="00155C94" w:rsidRPr="00263787" w:rsidSect="004E4722">
      <w:headerReference w:type="even" r:id="rId12"/>
      <w:headerReference w:type="default" r:id="rId13"/>
      <w:footerReference w:type="even" r:id="rId14"/>
      <w:footerReference w:type="default" r:id="rId15"/>
      <w:headerReference w:type="first" r:id="rId16"/>
      <w:footerReference w:type="first" r:id="rId17"/>
      <w:pgSz w:w="11900" w:h="16840" w:code="9"/>
      <w:pgMar w:top="2110" w:right="1695" w:bottom="1418" w:left="1276" w:header="714" w:footer="284"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110F7" w14:textId="77777777" w:rsidR="003B3A2B" w:rsidRDefault="003B3A2B">
      <w:r>
        <w:separator/>
      </w:r>
    </w:p>
  </w:endnote>
  <w:endnote w:type="continuationSeparator" w:id="0">
    <w:p w14:paraId="72F3814E" w14:textId="77777777" w:rsidR="003B3A2B" w:rsidRDefault="003B3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 w:name="Effra">
    <w:altName w:val="Calibri"/>
    <w:panose1 w:val="020B0604020202020204"/>
    <w:charset w:val="4D"/>
    <w:family w:val="swiss"/>
    <w:pitch w:val="variable"/>
    <w:sig w:usb0="A00000AF" w:usb1="5000205B" w:usb2="00000000" w:usb3="00000000" w:csb0="00000093" w:csb1="00000000"/>
  </w:font>
  <w:font w:name="Effra Light">
    <w:altName w:val="Calibri"/>
    <w:panose1 w:val="020B0403020203020204"/>
    <w:charset w:val="4D"/>
    <w:family w:val="swiss"/>
    <w:pitch w:val="variable"/>
    <w:sig w:usb0="A00000AF" w:usb1="5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E1B67" w14:textId="77777777" w:rsidR="00145113" w:rsidRDefault="001451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D8FA5" w14:textId="77777777" w:rsidR="00912D8E" w:rsidRDefault="00912D8E" w:rsidP="00774722">
    <w:pPr>
      <w:pStyle w:val="Footer"/>
      <w:ind w:left="-141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DE66F" w14:textId="50E647B4" w:rsidR="00912D8E" w:rsidRDefault="00294718" w:rsidP="00774722">
    <w:pPr>
      <w:pStyle w:val="Footer"/>
      <w:ind w:left="-1418"/>
    </w:pPr>
    <w:r w:rsidRPr="00294718">
      <w:rPr>
        <w:noProof/>
      </w:rPr>
      <w:drawing>
        <wp:anchor distT="0" distB="0" distL="114300" distR="114300" simplePos="0" relativeHeight="251663360" behindDoc="0" locked="0" layoutInCell="1" allowOverlap="1" wp14:anchorId="2D599A8F" wp14:editId="24468A8E">
          <wp:simplePos x="0" y="0"/>
          <wp:positionH relativeFrom="column">
            <wp:posOffset>-628650</wp:posOffset>
          </wp:positionH>
          <wp:positionV relativeFrom="paragraph">
            <wp:posOffset>-25325</wp:posOffset>
          </wp:positionV>
          <wp:extent cx="7226994" cy="1008493"/>
          <wp:effectExtent l="0" t="0" r="0" b="0"/>
          <wp:wrapSquare wrapText="bothSides"/>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 cstate="print">
                    <a:extLst>
                      <a:ext uri="{28A0092B-C50C-407E-A947-70E740481C1C}">
                        <a14:useLocalDpi xmlns:a14="http://schemas.microsoft.com/office/drawing/2010/main"/>
                      </a:ext>
                    </a:extLst>
                  </a:blip>
                  <a:stretch>
                    <a:fillRect/>
                  </a:stretch>
                </pic:blipFill>
                <pic:spPr>
                  <a:xfrm>
                    <a:off x="0" y="0"/>
                    <a:ext cx="7226994" cy="100849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6F23A" w14:textId="77777777" w:rsidR="003B3A2B" w:rsidRDefault="003B3A2B">
      <w:r>
        <w:separator/>
      </w:r>
    </w:p>
  </w:footnote>
  <w:footnote w:type="continuationSeparator" w:id="0">
    <w:p w14:paraId="1D9B0155" w14:textId="77777777" w:rsidR="003B3A2B" w:rsidRDefault="003B3A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FD952" w14:textId="4E6F513F" w:rsidR="00145113" w:rsidRDefault="003B3A2B">
    <w:pPr>
      <w:pStyle w:val="Header"/>
    </w:pPr>
    <w:r>
      <w:rPr>
        <w:noProof/>
      </w:rPr>
      <w:pict w14:anchorId="1F8CBB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38768" o:spid="_x0000_s1027" type="#_x0000_t136" alt="" style="position:absolute;margin-left:0;margin-top:0;width:472.1pt;height:157.35pt;rotation:315;z-index:-25164492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19F50" w14:textId="38D4A8C9" w:rsidR="00145113" w:rsidRDefault="003B3A2B">
    <w:pPr>
      <w:pStyle w:val="Header"/>
    </w:pPr>
    <w:r>
      <w:rPr>
        <w:noProof/>
      </w:rPr>
      <w:pict w14:anchorId="515BE6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38769" o:spid="_x0000_s1026" type="#_x0000_t136" alt="" style="position:absolute;margin-left:0;margin-top:0;width:472.1pt;height:157.35pt;rotation:315;z-index:-25164083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9F2A4" w14:textId="47959A12" w:rsidR="00912D8E" w:rsidRDefault="003B3A2B" w:rsidP="000C476B">
    <w:pPr>
      <w:pStyle w:val="Header"/>
      <w:tabs>
        <w:tab w:val="clear" w:pos="4320"/>
        <w:tab w:val="clear" w:pos="8640"/>
        <w:tab w:val="left" w:pos="2277"/>
        <w:tab w:val="center" w:pos="4150"/>
      </w:tabs>
      <w:spacing w:after="1418"/>
    </w:pPr>
    <w:r>
      <w:rPr>
        <w:noProof/>
      </w:rPr>
      <w:pict w14:anchorId="514488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38767" o:spid="_x0000_s1025" type="#_x0000_t136" alt="" style="position:absolute;margin-left:0;margin-top:0;width:472.1pt;height:157.35pt;rotation:315;z-index:-25164902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D06DD9">
      <w:rPr>
        <w:noProof/>
      </w:rPr>
      <w:drawing>
        <wp:anchor distT="0" distB="0" distL="114300" distR="114300" simplePos="0" relativeHeight="251661311" behindDoc="1" locked="0" layoutInCell="1" allowOverlap="1" wp14:anchorId="2A07CF91" wp14:editId="20AC802B">
          <wp:simplePos x="0" y="0"/>
          <wp:positionH relativeFrom="column">
            <wp:posOffset>1190920</wp:posOffset>
          </wp:positionH>
          <wp:positionV relativeFrom="paragraph">
            <wp:posOffset>3085111</wp:posOffset>
          </wp:positionV>
          <wp:extent cx="6651361" cy="5824617"/>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ION:Jobs:MNO:MACARTHUR LEGAL CENTRE:VC1078MLC Brand Development:STATIONERY:WORKING FILES:LINKS:MLC-Stationary-watermark-web.png"/>
                  <pic:cNvPicPr>
                    <a:picLocks noChangeAspect="1" noChangeArrowheads="1"/>
                  </pic:cNvPicPr>
                </pic:nvPicPr>
                <pic:blipFill>
                  <a:blip r:embed="rId1" cstate="print">
                    <a:alphaModFix amt="70000"/>
                    <a:extLst>
                      <a:ext uri="{28A0092B-C50C-407E-A947-70E740481C1C}">
                        <a14:useLocalDpi xmlns:a14="http://schemas.microsoft.com/office/drawing/2010/main"/>
                      </a:ext>
                    </a:extLst>
                  </a:blip>
                  <a:stretch>
                    <a:fillRect/>
                  </a:stretch>
                </pic:blipFill>
                <pic:spPr bwMode="auto">
                  <a:xfrm>
                    <a:off x="0" y="0"/>
                    <a:ext cx="6651361" cy="5824617"/>
                  </a:xfrm>
                  <a:prstGeom prst="rect">
                    <a:avLst/>
                  </a:prstGeom>
                  <a:noFill/>
                  <a:ln>
                    <a:noFill/>
                  </a:ln>
                  <a:effectLst>
                    <a:glow>
                      <a:schemeClr val="accent1"/>
                    </a:glow>
                  </a:effectLst>
                </pic:spPr>
              </pic:pic>
            </a:graphicData>
          </a:graphic>
          <wp14:sizeRelH relativeFrom="page">
            <wp14:pctWidth>0</wp14:pctWidth>
          </wp14:sizeRelH>
          <wp14:sizeRelV relativeFrom="page">
            <wp14:pctHeight>0</wp14:pctHeight>
          </wp14:sizeRelV>
        </wp:anchor>
      </w:drawing>
    </w:r>
    <w:r w:rsidR="00912D8E" w:rsidRPr="005270B3">
      <w:rPr>
        <w:noProof/>
      </w:rPr>
      <w:drawing>
        <wp:anchor distT="0" distB="0" distL="114300" distR="114300" simplePos="0" relativeHeight="251662336" behindDoc="1" locked="1" layoutInCell="1" allowOverlap="1" wp14:anchorId="4DCC527E" wp14:editId="5178C1B8">
          <wp:simplePos x="0" y="0"/>
          <wp:positionH relativeFrom="column">
            <wp:posOffset>-739775</wp:posOffset>
          </wp:positionH>
          <wp:positionV relativeFrom="paragraph">
            <wp:posOffset>-148590</wp:posOffset>
          </wp:positionV>
          <wp:extent cx="6155055" cy="12192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ic Header.jpg"/>
                  <pic:cNvPicPr/>
                </pic:nvPicPr>
                <pic:blipFill>
                  <a:blip r:embed="rId2" cstate="print">
                    <a:extLst>
                      <a:ext uri="{28A0092B-C50C-407E-A947-70E740481C1C}">
                        <a14:useLocalDpi xmlns:a14="http://schemas.microsoft.com/office/drawing/2010/main"/>
                      </a:ext>
                    </a:extLst>
                  </a:blip>
                  <a:stretch>
                    <a:fillRect/>
                  </a:stretch>
                </pic:blipFill>
                <pic:spPr>
                  <a:xfrm>
                    <a:off x="0" y="0"/>
                    <a:ext cx="6155055" cy="1219200"/>
                  </a:xfrm>
                  <a:prstGeom prst="rect">
                    <a:avLst/>
                  </a:prstGeom>
                </pic:spPr>
              </pic:pic>
            </a:graphicData>
          </a:graphic>
        </wp:anchor>
      </w:drawing>
    </w:r>
    <w:r w:rsidR="00912D8E">
      <w:tab/>
    </w:r>
    <w:r w:rsidR="000C476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96F97"/>
    <w:multiLevelType w:val="hybridMultilevel"/>
    <w:tmpl w:val="8B48EE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DD53E3"/>
    <w:multiLevelType w:val="hybridMultilevel"/>
    <w:tmpl w:val="EF2ABE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800468"/>
    <w:multiLevelType w:val="hybridMultilevel"/>
    <w:tmpl w:val="56B6E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9C0285"/>
    <w:multiLevelType w:val="hybridMultilevel"/>
    <w:tmpl w:val="C36EDE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17A7D2F"/>
    <w:multiLevelType w:val="hybridMultilevel"/>
    <w:tmpl w:val="72B2ABBC"/>
    <w:lvl w:ilvl="0" w:tplc="64B012F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6D0738B"/>
    <w:multiLevelType w:val="hybridMultilevel"/>
    <w:tmpl w:val="3DFC5506"/>
    <w:lvl w:ilvl="0" w:tplc="452C3B4A">
      <w:start w:val="1"/>
      <w:numFmt w:val="decimal"/>
      <w:lvlText w:val="%1."/>
      <w:lvlJc w:val="left"/>
      <w:pPr>
        <w:tabs>
          <w:tab w:val="num" w:pos="360"/>
        </w:tabs>
        <w:ind w:left="360" w:hanging="360"/>
      </w:pPr>
    </w:lvl>
    <w:lvl w:ilvl="1" w:tplc="D3B8D9F8">
      <w:numFmt w:val="none"/>
      <w:lvlText w:val=""/>
      <w:lvlJc w:val="left"/>
      <w:pPr>
        <w:tabs>
          <w:tab w:val="num" w:pos="0"/>
        </w:tabs>
      </w:pPr>
    </w:lvl>
    <w:lvl w:ilvl="2" w:tplc="BDAABD62">
      <w:numFmt w:val="none"/>
      <w:lvlText w:val=""/>
      <w:lvlJc w:val="left"/>
      <w:pPr>
        <w:tabs>
          <w:tab w:val="num" w:pos="0"/>
        </w:tabs>
      </w:pPr>
    </w:lvl>
    <w:lvl w:ilvl="3" w:tplc="04DE1AB4">
      <w:numFmt w:val="none"/>
      <w:lvlText w:val=""/>
      <w:lvlJc w:val="left"/>
      <w:pPr>
        <w:tabs>
          <w:tab w:val="num" w:pos="0"/>
        </w:tabs>
      </w:pPr>
    </w:lvl>
    <w:lvl w:ilvl="4" w:tplc="CD360E0A">
      <w:numFmt w:val="none"/>
      <w:lvlText w:val=""/>
      <w:lvlJc w:val="left"/>
      <w:pPr>
        <w:tabs>
          <w:tab w:val="num" w:pos="0"/>
        </w:tabs>
      </w:pPr>
    </w:lvl>
    <w:lvl w:ilvl="5" w:tplc="096016BE">
      <w:numFmt w:val="none"/>
      <w:lvlText w:val=""/>
      <w:lvlJc w:val="left"/>
      <w:pPr>
        <w:tabs>
          <w:tab w:val="num" w:pos="0"/>
        </w:tabs>
      </w:pPr>
    </w:lvl>
    <w:lvl w:ilvl="6" w:tplc="D228F748">
      <w:numFmt w:val="none"/>
      <w:lvlText w:val=""/>
      <w:lvlJc w:val="left"/>
      <w:pPr>
        <w:tabs>
          <w:tab w:val="num" w:pos="0"/>
        </w:tabs>
      </w:pPr>
    </w:lvl>
    <w:lvl w:ilvl="7" w:tplc="3C36566C">
      <w:numFmt w:val="none"/>
      <w:lvlText w:val=""/>
      <w:lvlJc w:val="left"/>
      <w:pPr>
        <w:tabs>
          <w:tab w:val="num" w:pos="0"/>
        </w:tabs>
      </w:pPr>
    </w:lvl>
    <w:lvl w:ilvl="8" w:tplc="DA7A2E24">
      <w:numFmt w:val="none"/>
      <w:lvlText w:val=""/>
      <w:lvlJc w:val="left"/>
      <w:pPr>
        <w:tabs>
          <w:tab w:val="num" w:pos="0"/>
        </w:tabs>
      </w:pPr>
    </w:lvl>
  </w:abstractNum>
  <w:num w:numId="1" w16cid:durableId="1647471108">
    <w:abstractNumId w:val="2"/>
  </w:num>
  <w:num w:numId="2" w16cid:durableId="1611818827">
    <w:abstractNumId w:val="5"/>
  </w:num>
  <w:num w:numId="3" w16cid:durableId="220288982">
    <w:abstractNumId w:val="0"/>
  </w:num>
  <w:num w:numId="4" w16cid:durableId="1656061100">
    <w:abstractNumId w:val="1"/>
  </w:num>
  <w:num w:numId="5" w16cid:durableId="1072238466">
    <w:abstractNumId w:val="3"/>
  </w:num>
  <w:num w:numId="6" w16cid:durableId="16889461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embedSystemFonts/>
  <w:hideSpellingErrors/>
  <w:hideGrammaticalErrors/>
  <w:documentProtection w:edit="readOnly" w:formatting="1"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718"/>
    <w:rsid w:val="00005057"/>
    <w:rsid w:val="000301B3"/>
    <w:rsid w:val="00030E57"/>
    <w:rsid w:val="00031858"/>
    <w:rsid w:val="00032703"/>
    <w:rsid w:val="000522E3"/>
    <w:rsid w:val="00077DA3"/>
    <w:rsid w:val="000819AE"/>
    <w:rsid w:val="00081C1E"/>
    <w:rsid w:val="00086955"/>
    <w:rsid w:val="000C476B"/>
    <w:rsid w:val="000D57A6"/>
    <w:rsid w:val="000E3C39"/>
    <w:rsid w:val="000F2DD6"/>
    <w:rsid w:val="00115E6C"/>
    <w:rsid w:val="00120FD9"/>
    <w:rsid w:val="001328FE"/>
    <w:rsid w:val="00142184"/>
    <w:rsid w:val="00145113"/>
    <w:rsid w:val="0015060D"/>
    <w:rsid w:val="00155C94"/>
    <w:rsid w:val="00163847"/>
    <w:rsid w:val="00171E22"/>
    <w:rsid w:val="00175ED2"/>
    <w:rsid w:val="001804BB"/>
    <w:rsid w:val="00185467"/>
    <w:rsid w:val="001906CC"/>
    <w:rsid w:val="00193189"/>
    <w:rsid w:val="001B59E3"/>
    <w:rsid w:val="001C0B9C"/>
    <w:rsid w:val="001D1A51"/>
    <w:rsid w:val="00206930"/>
    <w:rsid w:val="00252537"/>
    <w:rsid w:val="00253498"/>
    <w:rsid w:val="00263787"/>
    <w:rsid w:val="00276487"/>
    <w:rsid w:val="00285188"/>
    <w:rsid w:val="0029437B"/>
    <w:rsid w:val="00294718"/>
    <w:rsid w:val="002A4E4F"/>
    <w:rsid w:val="002C4FC4"/>
    <w:rsid w:val="002D24DC"/>
    <w:rsid w:val="002D7DDF"/>
    <w:rsid w:val="002E4161"/>
    <w:rsid w:val="002E4A6D"/>
    <w:rsid w:val="00346966"/>
    <w:rsid w:val="00351F01"/>
    <w:rsid w:val="00353133"/>
    <w:rsid w:val="0035793A"/>
    <w:rsid w:val="003A502C"/>
    <w:rsid w:val="003B31E4"/>
    <w:rsid w:val="003B3873"/>
    <w:rsid w:val="003B3A2B"/>
    <w:rsid w:val="003C037D"/>
    <w:rsid w:val="003D10EB"/>
    <w:rsid w:val="003D5FCF"/>
    <w:rsid w:val="004029D2"/>
    <w:rsid w:val="00415D5F"/>
    <w:rsid w:val="00441671"/>
    <w:rsid w:val="004605A3"/>
    <w:rsid w:val="00490B28"/>
    <w:rsid w:val="004C63DF"/>
    <w:rsid w:val="004E4722"/>
    <w:rsid w:val="004F3C6F"/>
    <w:rsid w:val="004F45CF"/>
    <w:rsid w:val="004F47A5"/>
    <w:rsid w:val="00521C3A"/>
    <w:rsid w:val="005270B3"/>
    <w:rsid w:val="00533741"/>
    <w:rsid w:val="00541312"/>
    <w:rsid w:val="00577E56"/>
    <w:rsid w:val="00580E22"/>
    <w:rsid w:val="00583179"/>
    <w:rsid w:val="00597992"/>
    <w:rsid w:val="005B4805"/>
    <w:rsid w:val="005D3C7B"/>
    <w:rsid w:val="005D4835"/>
    <w:rsid w:val="005F32DF"/>
    <w:rsid w:val="00610E21"/>
    <w:rsid w:val="0062323B"/>
    <w:rsid w:val="006372F8"/>
    <w:rsid w:val="006374B3"/>
    <w:rsid w:val="006667A5"/>
    <w:rsid w:val="00692F92"/>
    <w:rsid w:val="00697929"/>
    <w:rsid w:val="006E332E"/>
    <w:rsid w:val="006E5D01"/>
    <w:rsid w:val="006F346D"/>
    <w:rsid w:val="00702779"/>
    <w:rsid w:val="00723A13"/>
    <w:rsid w:val="00741ADA"/>
    <w:rsid w:val="007515B1"/>
    <w:rsid w:val="00760B34"/>
    <w:rsid w:val="00774722"/>
    <w:rsid w:val="00777CBF"/>
    <w:rsid w:val="007846F9"/>
    <w:rsid w:val="007B22EB"/>
    <w:rsid w:val="007C7E44"/>
    <w:rsid w:val="007D783D"/>
    <w:rsid w:val="00815DD2"/>
    <w:rsid w:val="008171E2"/>
    <w:rsid w:val="008357A4"/>
    <w:rsid w:val="008416EA"/>
    <w:rsid w:val="00855015"/>
    <w:rsid w:val="00857F39"/>
    <w:rsid w:val="008660EF"/>
    <w:rsid w:val="00885623"/>
    <w:rsid w:val="008C77AF"/>
    <w:rsid w:val="008D4252"/>
    <w:rsid w:val="008D72C6"/>
    <w:rsid w:val="008F5020"/>
    <w:rsid w:val="0090052A"/>
    <w:rsid w:val="00912D8E"/>
    <w:rsid w:val="00913744"/>
    <w:rsid w:val="00921655"/>
    <w:rsid w:val="0093797A"/>
    <w:rsid w:val="00963399"/>
    <w:rsid w:val="00981D5E"/>
    <w:rsid w:val="00984530"/>
    <w:rsid w:val="00995A5E"/>
    <w:rsid w:val="009C0B14"/>
    <w:rsid w:val="009D784D"/>
    <w:rsid w:val="009D7F31"/>
    <w:rsid w:val="009F3C92"/>
    <w:rsid w:val="00A01466"/>
    <w:rsid w:val="00A01EBB"/>
    <w:rsid w:val="00A1425A"/>
    <w:rsid w:val="00A2383A"/>
    <w:rsid w:val="00A31FB0"/>
    <w:rsid w:val="00A32103"/>
    <w:rsid w:val="00A444A0"/>
    <w:rsid w:val="00A44742"/>
    <w:rsid w:val="00A52F63"/>
    <w:rsid w:val="00A64CEF"/>
    <w:rsid w:val="00A65B7D"/>
    <w:rsid w:val="00A76F3B"/>
    <w:rsid w:val="00A82502"/>
    <w:rsid w:val="00AD0227"/>
    <w:rsid w:val="00AD4C83"/>
    <w:rsid w:val="00AD781E"/>
    <w:rsid w:val="00AF1A82"/>
    <w:rsid w:val="00B17784"/>
    <w:rsid w:val="00B352B3"/>
    <w:rsid w:val="00B411E0"/>
    <w:rsid w:val="00B45860"/>
    <w:rsid w:val="00B51DD0"/>
    <w:rsid w:val="00B534B8"/>
    <w:rsid w:val="00B62EC9"/>
    <w:rsid w:val="00B87AD4"/>
    <w:rsid w:val="00BB1234"/>
    <w:rsid w:val="00BB6E55"/>
    <w:rsid w:val="00BC7822"/>
    <w:rsid w:val="00BD5873"/>
    <w:rsid w:val="00BE249E"/>
    <w:rsid w:val="00C2177B"/>
    <w:rsid w:val="00C22739"/>
    <w:rsid w:val="00C24AEB"/>
    <w:rsid w:val="00C310B3"/>
    <w:rsid w:val="00C31CDD"/>
    <w:rsid w:val="00C44FEB"/>
    <w:rsid w:val="00C5433B"/>
    <w:rsid w:val="00C67798"/>
    <w:rsid w:val="00C734AB"/>
    <w:rsid w:val="00C83A92"/>
    <w:rsid w:val="00CA38F4"/>
    <w:rsid w:val="00CB3E7D"/>
    <w:rsid w:val="00CD098A"/>
    <w:rsid w:val="00CE44AF"/>
    <w:rsid w:val="00D06DD9"/>
    <w:rsid w:val="00D2155C"/>
    <w:rsid w:val="00D26A4E"/>
    <w:rsid w:val="00D331B2"/>
    <w:rsid w:val="00D41FA5"/>
    <w:rsid w:val="00D56CAE"/>
    <w:rsid w:val="00D7078F"/>
    <w:rsid w:val="00DA272C"/>
    <w:rsid w:val="00DB7A4F"/>
    <w:rsid w:val="00DD0012"/>
    <w:rsid w:val="00DE0410"/>
    <w:rsid w:val="00E0769D"/>
    <w:rsid w:val="00E15C47"/>
    <w:rsid w:val="00E26613"/>
    <w:rsid w:val="00E30D23"/>
    <w:rsid w:val="00E44EF0"/>
    <w:rsid w:val="00E5436F"/>
    <w:rsid w:val="00EA0FDF"/>
    <w:rsid w:val="00EB1963"/>
    <w:rsid w:val="00EB2AC4"/>
    <w:rsid w:val="00EE0040"/>
    <w:rsid w:val="00EE24E1"/>
    <w:rsid w:val="00EE262E"/>
    <w:rsid w:val="00EF41BA"/>
    <w:rsid w:val="00F155EA"/>
    <w:rsid w:val="00F15C4A"/>
    <w:rsid w:val="00F16414"/>
    <w:rsid w:val="00F20252"/>
    <w:rsid w:val="00F21564"/>
    <w:rsid w:val="00F47214"/>
    <w:rsid w:val="00F51218"/>
    <w:rsid w:val="00F53275"/>
    <w:rsid w:val="00F6210F"/>
    <w:rsid w:val="00F922D0"/>
    <w:rsid w:val="00F927AF"/>
    <w:rsid w:val="00FA2696"/>
    <w:rsid w:val="00FA4452"/>
    <w:rsid w:val="00FC4746"/>
    <w:rsid w:val="00FE0FE4"/>
    <w:rsid w:val="00FE733E"/>
    <w:rsid w:val="00FF4F4A"/>
  </w:rsids>
  <m:mathPr>
    <m:mathFont m:val="Cambria Math"/>
    <m:brkBin m:val="before"/>
    <m:brkBinSub m:val="--"/>
    <m:smallFrac/>
    <m:dispDe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27FE95"/>
  <w15:docId w15:val="{0F3851EA-B4C1-DA46-9C04-3C52DECE8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9F3C92"/>
    <w:rPr>
      <w:rFonts w:ascii="Calibri" w:eastAsia="Times New Roman" w:hAnsi="Calibri" w:cs="Times New Roman"/>
      <w:sz w:val="22"/>
      <w:szCs w:val="22"/>
    </w:rPr>
  </w:style>
  <w:style w:type="paragraph" w:styleId="Heading1">
    <w:name w:val="heading 1"/>
    <w:basedOn w:val="Normal"/>
    <w:next w:val="Normal"/>
    <w:link w:val="Heading1Char"/>
    <w:uiPriority w:val="9"/>
    <w:qFormat/>
    <w:rsid w:val="009F3C92"/>
    <w:pPr>
      <w:keepNext/>
      <w:keepLines/>
      <w:spacing w:before="480"/>
      <w:outlineLvl w:val="0"/>
    </w:pPr>
    <w:rPr>
      <w:b/>
      <w:bCs/>
      <w:color w:val="365F91"/>
      <w:sz w:val="28"/>
      <w:szCs w:val="28"/>
      <w:lang w:val="en-AU"/>
    </w:rPr>
  </w:style>
  <w:style w:type="paragraph" w:styleId="Heading2">
    <w:name w:val="heading 2"/>
    <w:basedOn w:val="Normal"/>
    <w:next w:val="Normal"/>
    <w:link w:val="Heading2Char"/>
    <w:uiPriority w:val="9"/>
    <w:unhideWhenUsed/>
    <w:qFormat/>
    <w:rsid w:val="009F3C92"/>
    <w:pPr>
      <w:keepNext/>
      <w:keepLines/>
      <w:spacing w:before="200"/>
      <w:outlineLvl w:val="1"/>
    </w:pPr>
    <w:rPr>
      <w:b/>
      <w:bCs/>
      <w:color w:val="4F81BD"/>
      <w:sz w:val="26"/>
      <w:szCs w:val="2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3C92"/>
    <w:rPr>
      <w:rFonts w:ascii="Calibri" w:eastAsia="Times New Roman" w:hAnsi="Calibri" w:cs="Times New Roman"/>
      <w:b/>
      <w:bCs/>
      <w:color w:val="365F91"/>
      <w:sz w:val="28"/>
      <w:szCs w:val="28"/>
      <w:lang w:val="en-AU"/>
    </w:rPr>
  </w:style>
  <w:style w:type="character" w:customStyle="1" w:styleId="Heading2Char">
    <w:name w:val="Heading 2 Char"/>
    <w:basedOn w:val="DefaultParagraphFont"/>
    <w:link w:val="Heading2"/>
    <w:uiPriority w:val="9"/>
    <w:rsid w:val="009F3C92"/>
    <w:rPr>
      <w:rFonts w:ascii="Calibri" w:eastAsia="Times New Roman" w:hAnsi="Calibri" w:cs="Times New Roman"/>
      <w:b/>
      <w:bCs/>
      <w:color w:val="4F81BD"/>
      <w:sz w:val="26"/>
      <w:szCs w:val="26"/>
      <w:lang w:val="en-AU"/>
    </w:rPr>
  </w:style>
  <w:style w:type="paragraph" w:styleId="Header">
    <w:name w:val="header"/>
    <w:basedOn w:val="Normal"/>
    <w:link w:val="HeaderChar"/>
    <w:rsid w:val="003D5FCF"/>
    <w:pPr>
      <w:tabs>
        <w:tab w:val="center" w:pos="4320"/>
        <w:tab w:val="right" w:pos="8640"/>
      </w:tabs>
    </w:pPr>
  </w:style>
  <w:style w:type="character" w:customStyle="1" w:styleId="HeaderChar">
    <w:name w:val="Header Char"/>
    <w:basedOn w:val="DefaultParagraphFont"/>
    <w:link w:val="Header"/>
    <w:rsid w:val="003D5FCF"/>
    <w:rPr>
      <w:rFonts w:ascii="Calibri" w:eastAsia="Times New Roman" w:hAnsi="Calibri" w:cs="Times New Roman"/>
      <w:sz w:val="22"/>
      <w:szCs w:val="22"/>
    </w:rPr>
  </w:style>
  <w:style w:type="paragraph" w:styleId="Footer">
    <w:name w:val="footer"/>
    <w:basedOn w:val="Normal"/>
    <w:link w:val="FooterChar"/>
    <w:rsid w:val="003D5FCF"/>
    <w:pPr>
      <w:tabs>
        <w:tab w:val="center" w:pos="4320"/>
        <w:tab w:val="right" w:pos="8640"/>
      </w:tabs>
    </w:pPr>
  </w:style>
  <w:style w:type="character" w:customStyle="1" w:styleId="FooterChar">
    <w:name w:val="Footer Char"/>
    <w:basedOn w:val="DefaultParagraphFont"/>
    <w:link w:val="Footer"/>
    <w:rsid w:val="003D5FCF"/>
    <w:rPr>
      <w:rFonts w:ascii="Calibri" w:eastAsia="Times New Roman" w:hAnsi="Calibri" w:cs="Times New Roman"/>
      <w:sz w:val="22"/>
      <w:szCs w:val="22"/>
    </w:rPr>
  </w:style>
  <w:style w:type="paragraph" w:styleId="BalloonText">
    <w:name w:val="Balloon Text"/>
    <w:basedOn w:val="Normal"/>
    <w:link w:val="BalloonTextChar"/>
    <w:rsid w:val="00EB1963"/>
    <w:rPr>
      <w:rFonts w:ascii="Lucida Grande" w:hAnsi="Lucida Grande"/>
      <w:sz w:val="18"/>
      <w:szCs w:val="18"/>
    </w:rPr>
  </w:style>
  <w:style w:type="character" w:customStyle="1" w:styleId="BalloonTextChar">
    <w:name w:val="Balloon Text Char"/>
    <w:basedOn w:val="DefaultParagraphFont"/>
    <w:link w:val="BalloonText"/>
    <w:rsid w:val="00EB1963"/>
    <w:rPr>
      <w:rFonts w:ascii="Lucida Grande" w:eastAsia="Times New Roman" w:hAnsi="Lucida Grande" w:cs="Times New Roman"/>
      <w:sz w:val="18"/>
      <w:szCs w:val="18"/>
    </w:rPr>
  </w:style>
  <w:style w:type="character" w:styleId="PlaceholderText">
    <w:name w:val="Placeholder Text"/>
    <w:basedOn w:val="DefaultParagraphFont"/>
    <w:rsid w:val="00F51218"/>
    <w:rPr>
      <w:color w:val="808080"/>
    </w:rPr>
  </w:style>
  <w:style w:type="character" w:customStyle="1" w:styleId="Style1">
    <w:name w:val="Style1"/>
    <w:basedOn w:val="DefaultParagraphFont"/>
    <w:uiPriority w:val="1"/>
    <w:rsid w:val="002D24DC"/>
    <w:rPr>
      <w:caps/>
      <w:smallCaps w:val="0"/>
    </w:rPr>
  </w:style>
  <w:style w:type="character" w:customStyle="1" w:styleId="AllCaps">
    <w:name w:val="All Caps"/>
    <w:basedOn w:val="DefaultParagraphFont"/>
    <w:uiPriority w:val="1"/>
    <w:rsid w:val="002D24DC"/>
    <w:rPr>
      <w:caps/>
      <w:smallCaps w:val="0"/>
    </w:rPr>
  </w:style>
  <w:style w:type="character" w:customStyle="1" w:styleId="BoltandCaps">
    <w:name w:val="Bolt and Caps"/>
    <w:basedOn w:val="DefaultParagraphFont"/>
    <w:uiPriority w:val="1"/>
    <w:rsid w:val="002D24DC"/>
    <w:rPr>
      <w:b/>
      <w:caps/>
      <w:smallCaps w:val="0"/>
    </w:rPr>
  </w:style>
  <w:style w:type="character" w:styleId="Hyperlink">
    <w:name w:val="Hyperlink"/>
    <w:basedOn w:val="DefaultParagraphFont"/>
    <w:rsid w:val="00DE0410"/>
    <w:rPr>
      <w:color w:val="0000FF" w:themeColor="hyperlink"/>
      <w:u w:val="single"/>
    </w:rPr>
  </w:style>
  <w:style w:type="character" w:styleId="UnresolvedMention">
    <w:name w:val="Unresolved Mention"/>
    <w:basedOn w:val="DefaultParagraphFont"/>
    <w:rsid w:val="00DE0410"/>
    <w:rPr>
      <w:color w:val="605E5C"/>
      <w:shd w:val="clear" w:color="auto" w:fill="E1DFDD"/>
    </w:rPr>
  </w:style>
  <w:style w:type="paragraph" w:styleId="ListParagraph">
    <w:name w:val="List Paragraph"/>
    <w:basedOn w:val="Normal"/>
    <w:uiPriority w:val="34"/>
    <w:qFormat/>
    <w:rsid w:val="00E30D23"/>
    <w:pPr>
      <w:ind w:left="720"/>
      <w:contextualSpacing/>
    </w:pPr>
  </w:style>
  <w:style w:type="character" w:styleId="FollowedHyperlink">
    <w:name w:val="FollowedHyperlink"/>
    <w:basedOn w:val="DefaultParagraphFont"/>
    <w:semiHidden/>
    <w:unhideWhenUsed/>
    <w:rsid w:val="00263787"/>
    <w:rPr>
      <w:color w:val="800080" w:themeColor="followedHyperlink"/>
      <w:u w:val="single"/>
    </w:rPr>
  </w:style>
  <w:style w:type="paragraph" w:customStyle="1" w:styleId="Default">
    <w:name w:val="Default"/>
    <w:rsid w:val="004029D2"/>
    <w:pPr>
      <w:autoSpaceDE w:val="0"/>
      <w:autoSpaceDN w:val="0"/>
      <w:adjustRightInd w:val="0"/>
    </w:pPr>
    <w:rPr>
      <w:rFonts w:ascii="Effra" w:eastAsia="Cambria" w:hAnsi="Effra" w:cs="Effra"/>
      <w:color w:val="000000"/>
      <w:lang w:val="en-GB" w:eastAsia="en-GB"/>
    </w:rPr>
  </w:style>
  <w:style w:type="character" w:customStyle="1" w:styleId="A1">
    <w:name w:val="A1"/>
    <w:uiPriority w:val="99"/>
    <w:rsid w:val="004029D2"/>
    <w:rPr>
      <w:rFonts w:cs="Effra"/>
      <w:b/>
      <w:bCs/>
      <w:color w:val="211D1E"/>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aclegal.net.a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3.tiff"/></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4d8329d-da6f-4aa1-b91f-515206ec7bc2">
      <Terms xmlns="http://schemas.microsoft.com/office/infopath/2007/PartnerControls"/>
    </lcf76f155ced4ddcb4097134ff3c332f>
    <TaxCatchAll xmlns="205c6d43-8813-4b05-8f55-232b0623503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0A6EDC4238FF74EA49F32730BBB410E" ma:contentTypeVersion="17" ma:contentTypeDescription="Create a new document." ma:contentTypeScope="" ma:versionID="7fa2d76b2608fe5e75103e74496a1543">
  <xsd:schema xmlns:xsd="http://www.w3.org/2001/XMLSchema" xmlns:xs="http://www.w3.org/2001/XMLSchema" xmlns:p="http://schemas.microsoft.com/office/2006/metadata/properties" xmlns:ns2="e4d8329d-da6f-4aa1-b91f-515206ec7bc2" xmlns:ns3="205c6d43-8813-4b05-8f55-232b06235033" targetNamespace="http://schemas.microsoft.com/office/2006/metadata/properties" ma:root="true" ma:fieldsID="7bd68a9872b90f2491059462c09d04f5" ns2:_="" ns3:_="">
    <xsd:import namespace="e4d8329d-da6f-4aa1-b91f-515206ec7bc2"/>
    <xsd:import namespace="205c6d43-8813-4b05-8f55-232b0623503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d8329d-da6f-4aa1-b91f-515206ec7b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9e7d65f-b626-416a-b842-5ee54b1ee25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5c6d43-8813-4b05-8f55-232b06235033"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a9ba429-d7ab-46f7-a82a-21ece35bd73d}" ma:internalName="TaxCatchAll" ma:showField="CatchAllData" ma:web="205c6d43-8813-4b05-8f55-232b06235033">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A68F2-370E-4492-8C0E-3BCD63047BD7}">
  <ds:schemaRefs>
    <ds:schemaRef ds:uri="http://schemas.microsoft.com/office/2006/metadata/properties"/>
    <ds:schemaRef ds:uri="http://schemas.microsoft.com/office/infopath/2007/PartnerControls"/>
    <ds:schemaRef ds:uri="e4d8329d-da6f-4aa1-b91f-515206ec7bc2"/>
    <ds:schemaRef ds:uri="205c6d43-8813-4b05-8f55-232b06235033"/>
  </ds:schemaRefs>
</ds:datastoreItem>
</file>

<file path=customXml/itemProps2.xml><?xml version="1.0" encoding="utf-8"?>
<ds:datastoreItem xmlns:ds="http://schemas.openxmlformats.org/officeDocument/2006/customXml" ds:itemID="{266D150B-4E98-4472-8AED-760527013670}">
  <ds:schemaRefs>
    <ds:schemaRef ds:uri="http://schemas.microsoft.com/sharepoint/v3/contenttype/forms"/>
  </ds:schemaRefs>
</ds:datastoreItem>
</file>

<file path=customXml/itemProps3.xml><?xml version="1.0" encoding="utf-8"?>
<ds:datastoreItem xmlns:ds="http://schemas.openxmlformats.org/officeDocument/2006/customXml" ds:itemID="{B2B247D1-6458-4641-B74F-E66DB4EC4A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d8329d-da6f-4aa1-b91f-515206ec7bc2"/>
    <ds:schemaRef ds:uri="205c6d43-8813-4b05-8f55-232b062350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91192E-1F2B-6F4E-9571-F904FEAB3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1090</Words>
  <Characters>6216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Vision</Company>
  <LinksUpToDate>false</LinksUpToDate>
  <CharactersWithSpaces>7292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Pirina</dc:creator>
  <cp:lastModifiedBy>Christina Pirina</cp:lastModifiedBy>
  <cp:revision>2</cp:revision>
  <cp:lastPrinted>2016-07-14T09:11:00Z</cp:lastPrinted>
  <dcterms:created xsi:type="dcterms:W3CDTF">2023-08-22T00:36:00Z</dcterms:created>
  <dcterms:modified xsi:type="dcterms:W3CDTF">2023-08-22T00:36:00Z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0x01010070A6EDC4238FF74EA49F32730BBB410E</vt:lpwstr>
  </property>
</Properties>
</file>